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9835" w14:textId="599CB0F3" w:rsidR="00CB22C9" w:rsidRPr="008A5FDE" w:rsidRDefault="00CB22C9" w:rsidP="00CB22C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1A55C0">
        <w:rPr>
          <w:rFonts w:ascii="Arial" w:hAnsi="Arial" w:cs="Arial" w:hint="eastAsia"/>
          <w:b/>
          <w:sz w:val="24"/>
          <w:szCs w:val="24"/>
          <w:lang w:eastAsia="ko-KR"/>
        </w:rPr>
        <w:t>5</w:t>
      </w:r>
      <w:r w:rsidRPr="00F644CF">
        <w:rPr>
          <w:rFonts w:ascii="Arial" w:hAnsi="Arial" w:cs="Arial"/>
          <w:b/>
          <w:sz w:val="24"/>
          <w:szCs w:val="24"/>
        </w:rPr>
        <w:tab/>
      </w:r>
      <w:r w:rsidR="001968F2" w:rsidRPr="001968F2">
        <w:rPr>
          <w:rFonts w:ascii="Arial" w:hAnsi="Arial" w:cs="Arial"/>
          <w:b/>
          <w:sz w:val="24"/>
          <w:szCs w:val="24"/>
        </w:rPr>
        <w:t>R4-250</w:t>
      </w:r>
      <w:r w:rsidR="004464D3">
        <w:rPr>
          <w:rFonts w:ascii="Arial" w:hAnsi="Arial" w:cs="Arial" w:hint="eastAsia"/>
          <w:b/>
          <w:sz w:val="24"/>
          <w:szCs w:val="24"/>
          <w:lang w:eastAsia="ko-KR"/>
        </w:rPr>
        <w:t>6293</w:t>
      </w:r>
    </w:p>
    <w:p w14:paraId="21A60352" w14:textId="0047725D" w:rsidR="00CB22C9" w:rsidRPr="00D474A1" w:rsidRDefault="001A55C0" w:rsidP="00CB22C9">
      <w:pPr>
        <w:pStyle w:val="a4"/>
        <w:tabs>
          <w:tab w:val="clear" w:pos="4153"/>
          <w:tab w:val="clear" w:pos="8306"/>
          <w:tab w:val="right" w:pos="9781"/>
          <w:tab w:val="right" w:pos="13323"/>
        </w:tabs>
        <w:spacing w:before="60" w:after="60"/>
        <w:outlineLvl w:val="0"/>
        <w:rPr>
          <w:rFonts w:ascii="Arial" w:eastAsiaTheme="minorEastAsia" w:hAnsi="Arial" w:cs="Arial"/>
          <w:b/>
          <w:sz w:val="24"/>
          <w:szCs w:val="24"/>
          <w:lang w:eastAsia="ko-KR"/>
        </w:rPr>
      </w:pPr>
      <w:r>
        <w:rPr>
          <w:rFonts w:ascii="Arial" w:eastAsiaTheme="minorEastAsia" w:hAnsi="Arial" w:cs="Arial" w:hint="eastAsia"/>
          <w:b/>
          <w:sz w:val="24"/>
          <w:szCs w:val="24"/>
          <w:lang w:eastAsia="ko-KR"/>
        </w:rPr>
        <w:t>Malta</w:t>
      </w:r>
      <w:r w:rsidR="00CB22C9" w:rsidRPr="006D409C">
        <w:rPr>
          <w:rFonts w:ascii="Arial" w:eastAsia="SimSun" w:hAnsi="Arial" w:cs="Arial"/>
          <w:b/>
          <w:sz w:val="24"/>
          <w:szCs w:val="24"/>
          <w:lang w:eastAsia="zh-CN"/>
        </w:rPr>
        <w:t xml:space="preserve">, </w:t>
      </w:r>
      <w:r w:rsidR="002A4073">
        <w:rPr>
          <w:rFonts w:ascii="Arial" w:eastAsiaTheme="minorEastAsia" w:hAnsi="Arial" w:cs="Arial" w:hint="eastAsia"/>
          <w:b/>
          <w:sz w:val="24"/>
          <w:szCs w:val="24"/>
          <w:lang w:eastAsia="ko-KR"/>
        </w:rPr>
        <w:t>MT</w:t>
      </w:r>
      <w:r w:rsidR="00CB22C9" w:rsidRPr="006D409C">
        <w:rPr>
          <w:rFonts w:ascii="Arial" w:eastAsia="SimSun" w:hAnsi="Arial" w:cs="Arial"/>
          <w:b/>
          <w:sz w:val="24"/>
          <w:szCs w:val="24"/>
          <w:lang w:eastAsia="zh-CN"/>
        </w:rPr>
        <w:t xml:space="preserve">, </w:t>
      </w:r>
      <w:r w:rsidR="00D474A1">
        <w:rPr>
          <w:rFonts w:ascii="Arial" w:eastAsiaTheme="minorEastAsia" w:hAnsi="Arial" w:cs="Arial" w:hint="eastAsia"/>
          <w:b/>
          <w:sz w:val="24"/>
          <w:szCs w:val="24"/>
          <w:lang w:eastAsia="ko-KR"/>
        </w:rPr>
        <w:t>1</w:t>
      </w:r>
      <w:r w:rsidR="002A4073">
        <w:rPr>
          <w:rFonts w:ascii="Arial" w:eastAsiaTheme="minorEastAsia" w:hAnsi="Arial" w:cs="Arial" w:hint="eastAsia"/>
          <w:b/>
          <w:sz w:val="24"/>
          <w:szCs w:val="24"/>
          <w:lang w:eastAsia="ko-KR"/>
        </w:rPr>
        <w:t>9</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 </w:t>
      </w:r>
      <w:r w:rsidR="00D474A1">
        <w:rPr>
          <w:rFonts w:ascii="Arial" w:eastAsiaTheme="minorEastAsia" w:hAnsi="Arial" w:cs="Arial" w:hint="eastAsia"/>
          <w:b/>
          <w:sz w:val="24"/>
          <w:szCs w:val="24"/>
          <w:lang w:eastAsia="ko-KR"/>
        </w:rPr>
        <w:t>2</w:t>
      </w:r>
      <w:r w:rsidR="002A4073">
        <w:rPr>
          <w:rFonts w:ascii="Arial" w:eastAsiaTheme="minorEastAsia" w:hAnsi="Arial" w:cs="Arial" w:hint="eastAsia"/>
          <w:b/>
          <w:sz w:val="24"/>
          <w:szCs w:val="24"/>
          <w:lang w:eastAsia="ko-KR"/>
        </w:rPr>
        <w:t>3</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w:t>
      </w:r>
      <w:r w:rsidRPr="001A55C0">
        <w:rPr>
          <w:rFonts w:ascii="Arial" w:eastAsia="SimSun" w:hAnsi="Arial" w:cs="Arial" w:hint="eastAsia"/>
          <w:b/>
          <w:sz w:val="24"/>
          <w:szCs w:val="24"/>
          <w:lang w:eastAsia="zh-CN"/>
        </w:rPr>
        <w:t>May</w:t>
      </w:r>
      <w:r w:rsidR="00CB22C9" w:rsidRPr="006D409C">
        <w:rPr>
          <w:rFonts w:ascii="Arial" w:eastAsia="SimSun" w:hAnsi="Arial" w:cs="Arial"/>
          <w:b/>
          <w:sz w:val="24"/>
          <w:szCs w:val="24"/>
          <w:lang w:eastAsia="zh-CN"/>
        </w:rPr>
        <w:t>, 202</w:t>
      </w:r>
      <w:r w:rsidR="00D474A1">
        <w:rPr>
          <w:rFonts w:ascii="Arial" w:eastAsiaTheme="minorEastAsia" w:hAnsi="Arial" w:cs="Arial" w:hint="eastAsia"/>
          <w:b/>
          <w:sz w:val="24"/>
          <w:szCs w:val="24"/>
          <w:lang w:eastAsia="ko-KR"/>
        </w:rPr>
        <w:t>5</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17811CE4"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DF6E46">
        <w:rPr>
          <w:rFonts w:ascii="Arial" w:hAnsi="Arial" w:cs="Arial" w:hint="eastAsia"/>
          <w:lang w:val="en-US" w:eastAsia="ko-KR"/>
        </w:rPr>
        <w:t xml:space="preserve">SAN </w:t>
      </w:r>
      <w:r w:rsidR="00E66B61">
        <w:rPr>
          <w:rFonts w:ascii="Arial" w:hAnsi="Arial" w:cs="Arial" w:hint="eastAsia"/>
          <w:lang w:val="en-US" w:eastAsia="ko-KR"/>
        </w:rPr>
        <w:t>EIS</w:t>
      </w:r>
      <w:r w:rsidR="00DF6E46">
        <w:rPr>
          <w:rFonts w:ascii="Arial" w:hAnsi="Arial" w:cs="Arial" w:hint="eastAsia"/>
          <w:lang w:val="en-US" w:eastAsia="ko-KR"/>
        </w:rPr>
        <w:t xml:space="preserve"> requirements for NR NTN Ku band</w:t>
      </w:r>
    </w:p>
    <w:p w14:paraId="7945D5EE" w14:textId="5E9AE58A"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F6E46">
        <w:rPr>
          <w:rFonts w:ascii="Arial" w:hAnsi="Arial" w:cs="Arial" w:hint="eastAsia"/>
          <w:b/>
          <w:lang w:val="en-US" w:eastAsia="ko-KR"/>
        </w:rPr>
        <w:t>7.11.</w:t>
      </w:r>
      <w:r w:rsidR="00692CA4">
        <w:rPr>
          <w:rFonts w:ascii="Arial" w:hAnsi="Arial" w:cs="Arial" w:hint="eastAsia"/>
          <w:b/>
          <w:lang w:val="en-US" w:eastAsia="ko-KR"/>
        </w:rPr>
        <w:t>6</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bookmarkStart w:id="0" w:name="_Hlk197589081"/>
      <w:r w:rsidRPr="00576FCA">
        <w:rPr>
          <w:lang w:val="en-US"/>
        </w:rPr>
        <w:t>Introduction</w:t>
      </w:r>
    </w:p>
    <w:p w14:paraId="2123ACBC" w14:textId="564F47F9" w:rsidR="002A4073" w:rsidRPr="00105A92" w:rsidRDefault="00105A92" w:rsidP="000E0585">
      <w:pPr>
        <w:pStyle w:val="a0"/>
        <w:jc w:val="both"/>
        <w:rPr>
          <w:lang w:eastAsia="ko-KR"/>
        </w:rPr>
      </w:pPr>
      <w:r>
        <w:rPr>
          <w:lang w:val="en-US" w:eastAsia="zh-CN"/>
        </w:rPr>
        <w:t>In this contribution, we want to share some</w:t>
      </w:r>
      <w:r>
        <w:rPr>
          <w:rFonts w:hint="eastAsia"/>
          <w:lang w:val="en-US" w:eastAsia="zh-CN"/>
        </w:rPr>
        <w:t xml:space="preserve"> </w:t>
      </w:r>
      <w:r>
        <w:rPr>
          <w:lang w:val="en-US" w:eastAsia="zh-CN"/>
        </w:rPr>
        <w:t xml:space="preserve">views </w:t>
      </w:r>
      <w:r>
        <w:rPr>
          <w:rFonts w:hint="eastAsia"/>
          <w:lang w:val="en-US" w:eastAsia="zh-CN"/>
        </w:rPr>
        <w:t xml:space="preserve">about </w:t>
      </w:r>
      <w:r w:rsidR="00803E23" w:rsidRPr="00803E23">
        <w:rPr>
          <w:rFonts w:hint="eastAsia"/>
          <w:lang w:val="en-US" w:eastAsia="zh-CN"/>
        </w:rPr>
        <w:t>OTA reference sensitivity level for the Ku band SAN</w:t>
      </w:r>
      <w:r w:rsidR="00803E23">
        <w:rPr>
          <w:rFonts w:hint="eastAsia"/>
          <w:lang w:val="en-US" w:eastAsia="ko-KR"/>
        </w:rPr>
        <w:t xml:space="preserve">, which does not have agreement at </w:t>
      </w:r>
      <w:r w:rsidR="003A08B6">
        <w:rPr>
          <w:rFonts w:hint="eastAsia"/>
          <w:lang w:val="en-US" w:eastAsia="ko-KR"/>
        </w:rPr>
        <w:t xml:space="preserve">way forward </w:t>
      </w:r>
      <w:r w:rsidR="00803E23">
        <w:rPr>
          <w:rFonts w:hint="eastAsia"/>
          <w:lang w:val="en-US" w:eastAsia="ko-KR"/>
        </w:rPr>
        <w:t>R4-2504720[</w:t>
      </w:r>
      <w:r w:rsidR="00D65903">
        <w:rPr>
          <w:rFonts w:hint="eastAsia"/>
          <w:lang w:val="en-US" w:eastAsia="ko-KR"/>
        </w:rPr>
        <w:t>1</w:t>
      </w:r>
      <w:r w:rsidR="00803E23">
        <w:rPr>
          <w:rFonts w:hint="eastAsia"/>
          <w:lang w:val="en-US" w:eastAsia="ko-KR"/>
        </w:rPr>
        <w:t>].</w:t>
      </w:r>
    </w:p>
    <w:p w14:paraId="3284029E" w14:textId="153A635F" w:rsidR="00DC041F" w:rsidRDefault="008676A4" w:rsidP="00E66B61">
      <w:pPr>
        <w:pStyle w:val="1"/>
        <w:rPr>
          <w:lang w:val="en-US" w:eastAsia="ko-KR"/>
        </w:rPr>
      </w:pPr>
      <w:r>
        <w:rPr>
          <w:rFonts w:hint="eastAsia"/>
          <w:lang w:val="en-US" w:eastAsia="ko-KR"/>
        </w:rPr>
        <w:t>Discussion</w:t>
      </w:r>
    </w:p>
    <w:p w14:paraId="49B46F23" w14:textId="61FCE6AE" w:rsidR="00E66B61" w:rsidRPr="00E66B61" w:rsidRDefault="003012E4" w:rsidP="003012E4">
      <w:pPr>
        <w:pStyle w:val="2"/>
        <w:ind w:leftChars="100" w:left="200" w:rightChars="142"/>
        <w:rPr>
          <w:lang w:val="en-US" w:eastAsia="ko-KR"/>
        </w:rPr>
      </w:pPr>
      <w:r>
        <w:rPr>
          <w:rFonts w:hint="eastAsia"/>
          <w:lang w:val="en-US" w:eastAsia="ko-KR"/>
        </w:rPr>
        <w:t xml:space="preserve">1.1 </w:t>
      </w:r>
      <w:r w:rsidR="00FD03AB">
        <w:rPr>
          <w:rFonts w:hint="eastAsia"/>
          <w:lang w:val="en-US" w:eastAsia="ko-KR"/>
        </w:rPr>
        <w:t>Validation Check for</w:t>
      </w:r>
      <w:r>
        <w:rPr>
          <w:rFonts w:hint="eastAsia"/>
          <w:lang w:val="en-US" w:eastAsia="ko-KR"/>
        </w:rPr>
        <w:t xml:space="preserve"> Satellite Parameters</w:t>
      </w:r>
    </w:p>
    <w:p w14:paraId="25697687" w14:textId="6B53E322" w:rsidR="00803E23" w:rsidRDefault="00316CA0" w:rsidP="00803E23">
      <w:pPr>
        <w:pStyle w:val="a0"/>
        <w:rPr>
          <w:lang w:val="en-US" w:eastAsia="ko-KR"/>
        </w:rPr>
      </w:pPr>
      <w:r>
        <w:rPr>
          <w:rFonts w:hint="eastAsia"/>
          <w:lang w:val="en-US" w:eastAsia="ko-KR"/>
        </w:rPr>
        <w:t>Table 1 shows system parameter f</w:t>
      </w:r>
      <w:r w:rsidR="00304B2D">
        <w:rPr>
          <w:rFonts w:hint="eastAsia"/>
          <w:lang w:val="en-US" w:eastAsia="ko-KR"/>
        </w:rPr>
        <w:t xml:space="preserve">rom </w:t>
      </w:r>
      <w:r w:rsidR="003A08B6">
        <w:rPr>
          <w:rFonts w:hint="eastAsia"/>
          <w:lang w:val="en-US" w:eastAsia="ko-KR"/>
        </w:rPr>
        <w:t xml:space="preserve">way forward </w:t>
      </w:r>
      <w:r w:rsidRPr="00316CA0">
        <w:rPr>
          <w:lang w:val="en-US" w:eastAsia="ko-KR"/>
        </w:rPr>
        <w:t>R4-2504723</w:t>
      </w:r>
      <w:r>
        <w:rPr>
          <w:rFonts w:hint="eastAsia"/>
          <w:lang w:val="en-US" w:eastAsia="ko-KR"/>
        </w:rPr>
        <w:t>[</w:t>
      </w:r>
      <w:r w:rsidR="00D65903">
        <w:rPr>
          <w:rFonts w:hint="eastAsia"/>
          <w:lang w:val="en-US" w:eastAsia="ko-KR"/>
        </w:rPr>
        <w:t>3</w:t>
      </w:r>
      <w:r>
        <w:rPr>
          <w:rFonts w:hint="eastAsia"/>
          <w:lang w:val="en-US" w:eastAsia="ko-KR"/>
        </w:rPr>
        <w:t>]</w:t>
      </w:r>
      <w:r w:rsidR="003A08B6">
        <w:rPr>
          <w:rFonts w:hint="eastAsia"/>
          <w:lang w:val="en-US" w:eastAsia="ko-KR"/>
        </w:rPr>
        <w:t xml:space="preserve"> for Ku band and TR38.821 [2] for Ka and S band</w:t>
      </w:r>
      <w:r>
        <w:rPr>
          <w:rFonts w:hint="eastAsia"/>
          <w:lang w:val="en-US" w:eastAsia="ko-KR"/>
        </w:rPr>
        <w:t xml:space="preserve">. </w:t>
      </w:r>
    </w:p>
    <w:p w14:paraId="144C7349" w14:textId="0FA48BDB" w:rsidR="00316CA0" w:rsidRDefault="00316CA0" w:rsidP="00316CA0">
      <w:pPr>
        <w:pStyle w:val="a7"/>
        <w:keepNext/>
        <w:jc w:val="center"/>
      </w:pPr>
      <w:bookmarkStart w:id="1" w:name="_Ref195200395"/>
      <w:bookmarkStart w:id="2" w:name="_Hlk197610278"/>
      <w:r>
        <w:t xml:space="preserve">Table </w:t>
      </w:r>
      <w:r w:rsidR="000367B2">
        <w:rPr>
          <w:rFonts w:hint="eastAsia"/>
          <w:lang w:eastAsia="ko-KR"/>
        </w:rPr>
        <w:t>1</w:t>
      </w:r>
      <w:bookmarkEnd w:id="1"/>
      <w:r>
        <w:t xml:space="preserve"> Satellite Parameters</w:t>
      </w:r>
    </w:p>
    <w:tbl>
      <w:tblPr>
        <w:tblW w:w="6480" w:type="dxa"/>
        <w:jc w:val="center"/>
        <w:tblCellMar>
          <w:left w:w="99" w:type="dxa"/>
          <w:right w:w="99" w:type="dxa"/>
        </w:tblCellMar>
        <w:tblLook w:val="04A0" w:firstRow="1" w:lastRow="0" w:firstColumn="1" w:lastColumn="0" w:noHBand="0" w:noVBand="1"/>
      </w:tblPr>
      <w:tblGrid>
        <w:gridCol w:w="2800"/>
        <w:gridCol w:w="1600"/>
        <w:gridCol w:w="1040"/>
        <w:gridCol w:w="1040"/>
      </w:tblGrid>
      <w:tr w:rsidR="00351659" w:rsidRPr="00316CA0" w14:paraId="05FA0547" w14:textId="77777777" w:rsidTr="00351659">
        <w:trPr>
          <w:trHeight w:val="345"/>
          <w:jc w:val="center"/>
        </w:trPr>
        <w:tc>
          <w:tcPr>
            <w:tcW w:w="4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9D80E8"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orbit</w:t>
            </w:r>
          </w:p>
        </w:tc>
        <w:tc>
          <w:tcPr>
            <w:tcW w:w="1040" w:type="dxa"/>
            <w:tcBorders>
              <w:top w:val="single" w:sz="8" w:space="0" w:color="auto"/>
              <w:left w:val="nil"/>
              <w:bottom w:val="single" w:sz="8" w:space="0" w:color="auto"/>
              <w:right w:val="single" w:sz="8" w:space="0" w:color="auto"/>
            </w:tcBorders>
            <w:shd w:val="clear" w:color="auto" w:fill="auto"/>
            <w:vAlign w:val="center"/>
            <w:hideMark/>
          </w:tcPr>
          <w:p w14:paraId="236717AE"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GEO</w:t>
            </w:r>
          </w:p>
        </w:tc>
        <w:tc>
          <w:tcPr>
            <w:tcW w:w="1040" w:type="dxa"/>
            <w:tcBorders>
              <w:top w:val="single" w:sz="8" w:space="0" w:color="auto"/>
              <w:left w:val="nil"/>
              <w:bottom w:val="single" w:sz="8" w:space="0" w:color="auto"/>
              <w:right w:val="single" w:sz="8" w:space="0" w:color="auto"/>
            </w:tcBorders>
            <w:shd w:val="clear" w:color="auto" w:fill="auto"/>
            <w:vAlign w:val="center"/>
            <w:hideMark/>
          </w:tcPr>
          <w:p w14:paraId="4504280E"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LEO-600</w:t>
            </w:r>
          </w:p>
        </w:tc>
      </w:tr>
      <w:tr w:rsidR="00351659" w:rsidRPr="00316CA0" w14:paraId="23AE2C06" w14:textId="77777777" w:rsidTr="00351659">
        <w:trPr>
          <w:trHeight w:val="345"/>
          <w:jc w:val="center"/>
        </w:trPr>
        <w:tc>
          <w:tcPr>
            <w:tcW w:w="4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A921C0"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altitude</w:t>
            </w:r>
          </w:p>
        </w:tc>
        <w:tc>
          <w:tcPr>
            <w:tcW w:w="1040" w:type="dxa"/>
            <w:tcBorders>
              <w:top w:val="nil"/>
              <w:left w:val="nil"/>
              <w:bottom w:val="single" w:sz="8" w:space="0" w:color="auto"/>
              <w:right w:val="single" w:sz="8" w:space="0" w:color="auto"/>
            </w:tcBorders>
            <w:shd w:val="clear" w:color="auto" w:fill="auto"/>
            <w:vAlign w:val="center"/>
            <w:hideMark/>
          </w:tcPr>
          <w:p w14:paraId="6A809BFD"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35786 km</w:t>
            </w:r>
          </w:p>
        </w:tc>
        <w:tc>
          <w:tcPr>
            <w:tcW w:w="1040" w:type="dxa"/>
            <w:tcBorders>
              <w:top w:val="nil"/>
              <w:left w:val="nil"/>
              <w:bottom w:val="single" w:sz="8" w:space="0" w:color="auto"/>
              <w:right w:val="single" w:sz="8" w:space="0" w:color="auto"/>
            </w:tcBorders>
            <w:shd w:val="clear" w:color="auto" w:fill="auto"/>
            <w:vAlign w:val="center"/>
            <w:hideMark/>
          </w:tcPr>
          <w:p w14:paraId="62ED1F8F"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600 km</w:t>
            </w:r>
          </w:p>
        </w:tc>
      </w:tr>
      <w:tr w:rsidR="00351659" w:rsidRPr="00316CA0" w14:paraId="66F688F3" w14:textId="77777777" w:rsidTr="00351659">
        <w:trPr>
          <w:trHeight w:val="345"/>
          <w:jc w:val="center"/>
        </w:trPr>
        <w:tc>
          <w:tcPr>
            <w:tcW w:w="4400" w:type="dxa"/>
            <w:gridSpan w:val="2"/>
            <w:tcBorders>
              <w:top w:val="single" w:sz="8" w:space="0" w:color="auto"/>
              <w:left w:val="single" w:sz="8" w:space="0" w:color="auto"/>
              <w:bottom w:val="single" w:sz="8" w:space="0" w:color="auto"/>
              <w:right w:val="nil"/>
            </w:tcBorders>
            <w:shd w:val="clear" w:color="auto" w:fill="auto"/>
            <w:vAlign w:val="center"/>
            <w:hideMark/>
          </w:tcPr>
          <w:p w14:paraId="6BDBB99E"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Payload characteristics for UL transmissions</w:t>
            </w:r>
          </w:p>
        </w:tc>
        <w:tc>
          <w:tcPr>
            <w:tcW w:w="20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6CE1A0"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Set1</w:t>
            </w:r>
          </w:p>
        </w:tc>
      </w:tr>
      <w:tr w:rsidR="00351659" w:rsidRPr="00316CA0" w14:paraId="2D82E1AA" w14:textId="77777777" w:rsidTr="00351659">
        <w:trPr>
          <w:trHeight w:val="450"/>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AF0B9C2"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shd w:val="clear" w:color="auto" w:fill="auto"/>
            <w:vAlign w:val="center"/>
            <w:hideMark/>
          </w:tcPr>
          <w:p w14:paraId="181224C1" w14:textId="77777777" w:rsidR="00351659"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S-band </w:t>
            </w:r>
          </w:p>
          <w:p w14:paraId="2012F509" w14:textId="537B1127" w:rsidR="00BA1558" w:rsidRPr="00316CA0" w:rsidRDefault="00BA1558" w:rsidP="00316CA0">
            <w:pPr>
              <w:jc w:val="center"/>
              <w:rPr>
                <w:rFonts w:ascii="Arial" w:hAnsi="Arial" w:cs="Arial"/>
                <w:color w:val="000000"/>
                <w:sz w:val="16"/>
                <w:szCs w:val="16"/>
                <w:lang w:val="en-US" w:eastAsia="ko-KR"/>
              </w:rPr>
            </w:pPr>
          </w:p>
        </w:tc>
        <w:tc>
          <w:tcPr>
            <w:tcW w:w="1040" w:type="dxa"/>
            <w:tcBorders>
              <w:top w:val="nil"/>
              <w:left w:val="nil"/>
              <w:bottom w:val="single" w:sz="8" w:space="0" w:color="auto"/>
              <w:right w:val="single" w:sz="8" w:space="0" w:color="auto"/>
            </w:tcBorders>
            <w:shd w:val="clear" w:color="auto" w:fill="auto"/>
            <w:vAlign w:val="center"/>
            <w:hideMark/>
          </w:tcPr>
          <w:p w14:paraId="124F1E88"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22 m</w:t>
            </w:r>
          </w:p>
        </w:tc>
        <w:tc>
          <w:tcPr>
            <w:tcW w:w="1040" w:type="dxa"/>
            <w:tcBorders>
              <w:top w:val="nil"/>
              <w:left w:val="nil"/>
              <w:bottom w:val="single" w:sz="8" w:space="0" w:color="auto"/>
              <w:right w:val="single" w:sz="8" w:space="0" w:color="auto"/>
            </w:tcBorders>
            <w:shd w:val="clear" w:color="auto" w:fill="auto"/>
            <w:vAlign w:val="center"/>
            <w:hideMark/>
          </w:tcPr>
          <w:p w14:paraId="00530D18"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 m</w:t>
            </w:r>
          </w:p>
        </w:tc>
      </w:tr>
      <w:tr w:rsidR="00351659" w:rsidRPr="00316CA0" w14:paraId="6026AFC4" w14:textId="77777777" w:rsidTr="00351659">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1180912"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8" w:space="0" w:color="auto"/>
            </w:tcBorders>
            <w:shd w:val="clear" w:color="auto" w:fill="auto"/>
            <w:vAlign w:val="center"/>
            <w:hideMark/>
          </w:tcPr>
          <w:p w14:paraId="6220AC40"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2 GHz for UL)</w:t>
            </w:r>
          </w:p>
        </w:tc>
        <w:tc>
          <w:tcPr>
            <w:tcW w:w="1040" w:type="dxa"/>
            <w:tcBorders>
              <w:top w:val="nil"/>
              <w:left w:val="nil"/>
              <w:bottom w:val="single" w:sz="8" w:space="0" w:color="auto"/>
              <w:right w:val="single" w:sz="8" w:space="0" w:color="auto"/>
            </w:tcBorders>
            <w:shd w:val="clear" w:color="auto" w:fill="auto"/>
            <w:vAlign w:val="center"/>
            <w:hideMark/>
          </w:tcPr>
          <w:p w14:paraId="1A7CF7FE"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19</w:t>
            </w:r>
          </w:p>
        </w:tc>
        <w:tc>
          <w:tcPr>
            <w:tcW w:w="1040" w:type="dxa"/>
            <w:tcBorders>
              <w:top w:val="nil"/>
              <w:left w:val="nil"/>
              <w:bottom w:val="single" w:sz="8" w:space="0" w:color="auto"/>
              <w:right w:val="single" w:sz="8" w:space="0" w:color="auto"/>
            </w:tcBorders>
            <w:shd w:val="clear" w:color="auto" w:fill="auto"/>
            <w:vAlign w:val="center"/>
            <w:hideMark/>
          </w:tcPr>
          <w:p w14:paraId="47429A3F"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1.1</w:t>
            </w:r>
          </w:p>
        </w:tc>
      </w:tr>
      <w:tr w:rsidR="00351659" w:rsidRPr="00316CA0" w14:paraId="581F6A9A" w14:textId="77777777" w:rsidTr="00351659">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731C9DE"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w:t>
            </w:r>
            <w:proofErr w:type="spellStart"/>
            <w:r w:rsidRPr="00316CA0">
              <w:rPr>
                <w:rFonts w:ascii="Arial" w:hAnsi="Arial" w:cs="Arial"/>
                <w:color w:val="000000"/>
                <w:sz w:val="16"/>
                <w:szCs w:val="16"/>
                <w:lang w:val="en-US" w:eastAsia="ko-KR"/>
              </w:rPr>
              <w:t>dBi</w:t>
            </w:r>
            <w:proofErr w:type="spellEnd"/>
            <w:r w:rsidRPr="00316CA0">
              <w:rPr>
                <w:rFonts w:ascii="Arial" w:hAnsi="Arial" w:cs="Arial"/>
                <w:color w:val="000000"/>
                <w:sz w:val="16"/>
                <w:szCs w:val="16"/>
                <w:lang w:val="en-US" w:eastAsia="ko-KR"/>
              </w:rPr>
              <w:t>)</w:t>
            </w:r>
          </w:p>
        </w:tc>
        <w:tc>
          <w:tcPr>
            <w:tcW w:w="1600" w:type="dxa"/>
            <w:tcBorders>
              <w:top w:val="nil"/>
              <w:left w:val="nil"/>
              <w:bottom w:val="single" w:sz="8" w:space="0" w:color="auto"/>
              <w:right w:val="single" w:sz="8" w:space="0" w:color="auto"/>
            </w:tcBorders>
            <w:shd w:val="clear" w:color="auto" w:fill="auto"/>
            <w:vAlign w:val="center"/>
            <w:hideMark/>
          </w:tcPr>
          <w:p w14:paraId="5C1A376B" w14:textId="77777777" w:rsidR="00351659" w:rsidRPr="00316CA0" w:rsidRDefault="00351659" w:rsidP="00316CA0">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74CCE1AE"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51</w:t>
            </w:r>
          </w:p>
        </w:tc>
        <w:tc>
          <w:tcPr>
            <w:tcW w:w="1040" w:type="dxa"/>
            <w:tcBorders>
              <w:top w:val="nil"/>
              <w:left w:val="nil"/>
              <w:bottom w:val="single" w:sz="8" w:space="0" w:color="auto"/>
              <w:right w:val="single" w:sz="8" w:space="0" w:color="auto"/>
            </w:tcBorders>
            <w:shd w:val="clear" w:color="auto" w:fill="auto"/>
            <w:vAlign w:val="center"/>
            <w:hideMark/>
          </w:tcPr>
          <w:p w14:paraId="72FAB9EF"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30</w:t>
            </w:r>
          </w:p>
        </w:tc>
      </w:tr>
      <w:tr w:rsidR="00351659" w:rsidRPr="00316CA0" w14:paraId="6C0D04DA" w14:textId="77777777" w:rsidTr="00E6285E">
        <w:trPr>
          <w:trHeight w:val="450"/>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84972A2"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shd w:val="clear" w:color="auto" w:fill="auto"/>
            <w:vAlign w:val="center"/>
            <w:hideMark/>
          </w:tcPr>
          <w:p w14:paraId="367511DF" w14:textId="77777777" w:rsidR="00351659"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Ku-band </w:t>
            </w:r>
          </w:p>
          <w:p w14:paraId="44BF7EC7" w14:textId="689C6928" w:rsidR="00BA1558" w:rsidRPr="00316CA0" w:rsidRDefault="00BA1558" w:rsidP="00316CA0">
            <w:pPr>
              <w:jc w:val="center"/>
              <w:rPr>
                <w:rFonts w:ascii="Arial" w:hAnsi="Arial" w:cs="Arial"/>
                <w:color w:val="000000"/>
                <w:sz w:val="16"/>
                <w:szCs w:val="16"/>
                <w:lang w:val="en-US" w:eastAsia="ko-KR"/>
              </w:rPr>
            </w:pPr>
          </w:p>
        </w:tc>
        <w:tc>
          <w:tcPr>
            <w:tcW w:w="1040" w:type="dxa"/>
            <w:tcBorders>
              <w:top w:val="nil"/>
              <w:left w:val="nil"/>
              <w:bottom w:val="single" w:sz="24" w:space="0" w:color="C00000"/>
              <w:right w:val="single" w:sz="8" w:space="0" w:color="auto"/>
            </w:tcBorders>
            <w:shd w:val="clear" w:color="auto" w:fill="auto"/>
            <w:vAlign w:val="center"/>
            <w:hideMark/>
          </w:tcPr>
          <w:p w14:paraId="016F6E8A"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 4 m</w:t>
            </w:r>
          </w:p>
        </w:tc>
        <w:tc>
          <w:tcPr>
            <w:tcW w:w="1040" w:type="dxa"/>
            <w:tcBorders>
              <w:top w:val="nil"/>
              <w:left w:val="nil"/>
              <w:bottom w:val="single" w:sz="8" w:space="0" w:color="auto"/>
              <w:right w:val="single" w:sz="8" w:space="0" w:color="auto"/>
            </w:tcBorders>
            <w:shd w:val="clear" w:color="auto" w:fill="auto"/>
            <w:vAlign w:val="center"/>
            <w:hideMark/>
          </w:tcPr>
          <w:p w14:paraId="2AF05A3C"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0.714 m</w:t>
            </w:r>
          </w:p>
        </w:tc>
      </w:tr>
      <w:tr w:rsidR="00351659" w:rsidRPr="00316CA0" w14:paraId="75C12FC1" w14:textId="77777777" w:rsidTr="00E6285E">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A801967"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24" w:space="0" w:color="C00000"/>
            </w:tcBorders>
            <w:shd w:val="clear" w:color="auto" w:fill="auto"/>
            <w:vAlign w:val="center"/>
            <w:hideMark/>
          </w:tcPr>
          <w:p w14:paraId="2F5B6826"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14 GHz for UL)</w:t>
            </w:r>
          </w:p>
        </w:tc>
        <w:tc>
          <w:tcPr>
            <w:tcW w:w="1040" w:type="dxa"/>
            <w:tcBorders>
              <w:top w:val="single" w:sz="24" w:space="0" w:color="C00000"/>
              <w:left w:val="single" w:sz="24" w:space="0" w:color="C00000"/>
              <w:bottom w:val="single" w:sz="8" w:space="0" w:color="auto"/>
              <w:right w:val="single" w:sz="24" w:space="0" w:color="C00000"/>
            </w:tcBorders>
            <w:shd w:val="clear" w:color="auto" w:fill="auto"/>
            <w:vAlign w:val="center"/>
            <w:hideMark/>
          </w:tcPr>
          <w:p w14:paraId="60B74A93"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16.5</w:t>
            </w:r>
          </w:p>
        </w:tc>
        <w:tc>
          <w:tcPr>
            <w:tcW w:w="1040" w:type="dxa"/>
            <w:tcBorders>
              <w:top w:val="nil"/>
              <w:left w:val="single" w:sz="24" w:space="0" w:color="C00000"/>
              <w:bottom w:val="single" w:sz="8" w:space="0" w:color="auto"/>
              <w:right w:val="single" w:sz="8" w:space="0" w:color="auto"/>
            </w:tcBorders>
            <w:shd w:val="clear" w:color="auto" w:fill="auto"/>
            <w:vAlign w:val="center"/>
            <w:hideMark/>
          </w:tcPr>
          <w:p w14:paraId="72B4E242"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10.9</w:t>
            </w:r>
          </w:p>
        </w:tc>
      </w:tr>
      <w:tr w:rsidR="00351659" w:rsidRPr="00316CA0" w14:paraId="6A5B6CB7" w14:textId="77777777" w:rsidTr="00E6285E">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F51F115"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w:t>
            </w:r>
            <w:proofErr w:type="spellStart"/>
            <w:r w:rsidRPr="00316CA0">
              <w:rPr>
                <w:rFonts w:ascii="Arial" w:hAnsi="Arial" w:cs="Arial"/>
                <w:color w:val="000000"/>
                <w:sz w:val="16"/>
                <w:szCs w:val="16"/>
                <w:lang w:val="en-US" w:eastAsia="ko-KR"/>
              </w:rPr>
              <w:t>dBi</w:t>
            </w:r>
            <w:proofErr w:type="spellEnd"/>
            <w:r w:rsidRPr="00316CA0">
              <w:rPr>
                <w:rFonts w:ascii="Arial" w:hAnsi="Arial" w:cs="Arial"/>
                <w:color w:val="000000"/>
                <w:sz w:val="16"/>
                <w:szCs w:val="16"/>
                <w:lang w:val="en-US" w:eastAsia="ko-KR"/>
              </w:rPr>
              <w:t>)</w:t>
            </w:r>
          </w:p>
        </w:tc>
        <w:tc>
          <w:tcPr>
            <w:tcW w:w="1600" w:type="dxa"/>
            <w:tcBorders>
              <w:top w:val="nil"/>
              <w:left w:val="nil"/>
              <w:bottom w:val="single" w:sz="8" w:space="0" w:color="auto"/>
              <w:right w:val="single" w:sz="24" w:space="0" w:color="C00000"/>
            </w:tcBorders>
            <w:shd w:val="clear" w:color="auto" w:fill="auto"/>
            <w:vAlign w:val="center"/>
            <w:hideMark/>
          </w:tcPr>
          <w:p w14:paraId="559A70BE" w14:textId="77777777" w:rsidR="00351659" w:rsidRPr="00316CA0" w:rsidRDefault="00351659" w:rsidP="00316CA0">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040" w:type="dxa"/>
            <w:tcBorders>
              <w:top w:val="nil"/>
              <w:left w:val="single" w:sz="24" w:space="0" w:color="C00000"/>
              <w:bottom w:val="single" w:sz="24" w:space="0" w:color="C00000"/>
              <w:right w:val="single" w:sz="24" w:space="0" w:color="C00000"/>
            </w:tcBorders>
            <w:shd w:val="clear" w:color="auto" w:fill="auto"/>
            <w:vAlign w:val="center"/>
            <w:hideMark/>
          </w:tcPr>
          <w:p w14:paraId="20E4191E"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44</w:t>
            </w:r>
          </w:p>
        </w:tc>
        <w:tc>
          <w:tcPr>
            <w:tcW w:w="1040" w:type="dxa"/>
            <w:tcBorders>
              <w:top w:val="nil"/>
              <w:left w:val="single" w:sz="24" w:space="0" w:color="C00000"/>
              <w:bottom w:val="single" w:sz="8" w:space="0" w:color="auto"/>
              <w:right w:val="single" w:sz="8" w:space="0" w:color="auto"/>
            </w:tcBorders>
            <w:shd w:val="clear" w:color="auto" w:fill="auto"/>
            <w:vAlign w:val="center"/>
            <w:hideMark/>
          </w:tcPr>
          <w:p w14:paraId="69A4638C"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38.5</w:t>
            </w:r>
          </w:p>
        </w:tc>
      </w:tr>
      <w:tr w:rsidR="00351659" w:rsidRPr="00316CA0" w14:paraId="352F6B86" w14:textId="77777777" w:rsidTr="00E6285E">
        <w:trPr>
          <w:trHeight w:val="450"/>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506686D1"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shd w:val="clear" w:color="auto" w:fill="auto"/>
            <w:vAlign w:val="center"/>
            <w:hideMark/>
          </w:tcPr>
          <w:p w14:paraId="39C6B48A" w14:textId="77777777" w:rsidR="00351659"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KA-band </w:t>
            </w:r>
          </w:p>
          <w:p w14:paraId="084ECDB4" w14:textId="7B4030C8" w:rsidR="00BA1558" w:rsidRPr="00316CA0" w:rsidRDefault="00BA1558" w:rsidP="00316CA0">
            <w:pPr>
              <w:jc w:val="center"/>
              <w:rPr>
                <w:rFonts w:ascii="Arial" w:hAnsi="Arial" w:cs="Arial"/>
                <w:color w:val="000000"/>
                <w:sz w:val="16"/>
                <w:szCs w:val="16"/>
                <w:lang w:val="en-US" w:eastAsia="ko-KR"/>
              </w:rPr>
            </w:pPr>
          </w:p>
        </w:tc>
        <w:tc>
          <w:tcPr>
            <w:tcW w:w="1040" w:type="dxa"/>
            <w:tcBorders>
              <w:top w:val="single" w:sz="24" w:space="0" w:color="C00000"/>
              <w:left w:val="nil"/>
              <w:bottom w:val="single" w:sz="8" w:space="0" w:color="auto"/>
              <w:right w:val="single" w:sz="8" w:space="0" w:color="auto"/>
            </w:tcBorders>
            <w:shd w:val="clear" w:color="auto" w:fill="auto"/>
            <w:vAlign w:val="center"/>
            <w:hideMark/>
          </w:tcPr>
          <w:p w14:paraId="52363AB2"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3.33 m</w:t>
            </w:r>
          </w:p>
        </w:tc>
        <w:tc>
          <w:tcPr>
            <w:tcW w:w="1040" w:type="dxa"/>
            <w:tcBorders>
              <w:top w:val="nil"/>
              <w:left w:val="nil"/>
              <w:bottom w:val="single" w:sz="8" w:space="0" w:color="auto"/>
              <w:right w:val="single" w:sz="8" w:space="0" w:color="auto"/>
            </w:tcBorders>
            <w:shd w:val="clear" w:color="auto" w:fill="auto"/>
            <w:vAlign w:val="center"/>
            <w:hideMark/>
          </w:tcPr>
          <w:p w14:paraId="0576A35F"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0.33 m</w:t>
            </w:r>
          </w:p>
        </w:tc>
      </w:tr>
      <w:tr w:rsidR="00351659" w:rsidRPr="00316CA0" w14:paraId="2318C4FF" w14:textId="77777777" w:rsidTr="00351659">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73CB397"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8" w:space="0" w:color="auto"/>
            </w:tcBorders>
            <w:shd w:val="clear" w:color="auto" w:fill="auto"/>
            <w:vAlign w:val="center"/>
            <w:hideMark/>
          </w:tcPr>
          <w:p w14:paraId="6EC2A5BC"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30 GHz for UL)</w:t>
            </w:r>
          </w:p>
        </w:tc>
        <w:tc>
          <w:tcPr>
            <w:tcW w:w="1040" w:type="dxa"/>
            <w:tcBorders>
              <w:top w:val="nil"/>
              <w:left w:val="nil"/>
              <w:bottom w:val="single" w:sz="8" w:space="0" w:color="auto"/>
              <w:right w:val="single" w:sz="8" w:space="0" w:color="auto"/>
            </w:tcBorders>
            <w:shd w:val="clear" w:color="auto" w:fill="auto"/>
            <w:vAlign w:val="center"/>
            <w:hideMark/>
          </w:tcPr>
          <w:p w14:paraId="3C5CFD21"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28</w:t>
            </w:r>
          </w:p>
        </w:tc>
        <w:tc>
          <w:tcPr>
            <w:tcW w:w="1040" w:type="dxa"/>
            <w:tcBorders>
              <w:top w:val="nil"/>
              <w:left w:val="nil"/>
              <w:bottom w:val="single" w:sz="8" w:space="0" w:color="auto"/>
              <w:right w:val="single" w:sz="8" w:space="0" w:color="auto"/>
            </w:tcBorders>
            <w:shd w:val="clear" w:color="auto" w:fill="auto"/>
            <w:vAlign w:val="center"/>
            <w:hideMark/>
          </w:tcPr>
          <w:p w14:paraId="5667C11D"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13</w:t>
            </w:r>
          </w:p>
        </w:tc>
      </w:tr>
      <w:tr w:rsidR="00351659" w:rsidRPr="00316CA0" w14:paraId="4496B6F2" w14:textId="77777777" w:rsidTr="00351659">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84A344C"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w:t>
            </w:r>
            <w:proofErr w:type="spellStart"/>
            <w:r w:rsidRPr="00316CA0">
              <w:rPr>
                <w:rFonts w:ascii="Arial" w:hAnsi="Arial" w:cs="Arial"/>
                <w:color w:val="000000"/>
                <w:sz w:val="16"/>
                <w:szCs w:val="16"/>
                <w:lang w:val="en-US" w:eastAsia="ko-KR"/>
              </w:rPr>
              <w:t>dBi</w:t>
            </w:r>
            <w:proofErr w:type="spellEnd"/>
            <w:r w:rsidRPr="00316CA0">
              <w:rPr>
                <w:rFonts w:ascii="Arial" w:hAnsi="Arial" w:cs="Arial"/>
                <w:color w:val="000000"/>
                <w:sz w:val="16"/>
                <w:szCs w:val="16"/>
                <w:lang w:val="en-US" w:eastAsia="ko-KR"/>
              </w:rPr>
              <w:t>)</w:t>
            </w:r>
          </w:p>
        </w:tc>
        <w:tc>
          <w:tcPr>
            <w:tcW w:w="1600" w:type="dxa"/>
            <w:tcBorders>
              <w:top w:val="nil"/>
              <w:left w:val="nil"/>
              <w:bottom w:val="single" w:sz="8" w:space="0" w:color="auto"/>
              <w:right w:val="single" w:sz="8" w:space="0" w:color="auto"/>
            </w:tcBorders>
            <w:shd w:val="clear" w:color="auto" w:fill="auto"/>
            <w:vAlign w:val="center"/>
            <w:hideMark/>
          </w:tcPr>
          <w:p w14:paraId="21C4E9EE" w14:textId="77777777" w:rsidR="00351659" w:rsidRPr="00316CA0" w:rsidRDefault="00351659" w:rsidP="00316CA0">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040" w:type="dxa"/>
            <w:tcBorders>
              <w:top w:val="nil"/>
              <w:left w:val="nil"/>
              <w:bottom w:val="single" w:sz="8" w:space="0" w:color="auto"/>
              <w:right w:val="single" w:sz="8" w:space="0" w:color="auto"/>
            </w:tcBorders>
            <w:shd w:val="clear" w:color="auto" w:fill="auto"/>
            <w:vAlign w:val="center"/>
            <w:hideMark/>
          </w:tcPr>
          <w:p w14:paraId="1A4F0A48"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58.5</w:t>
            </w:r>
          </w:p>
        </w:tc>
        <w:tc>
          <w:tcPr>
            <w:tcW w:w="1040" w:type="dxa"/>
            <w:tcBorders>
              <w:top w:val="nil"/>
              <w:left w:val="nil"/>
              <w:bottom w:val="single" w:sz="8" w:space="0" w:color="auto"/>
              <w:right w:val="single" w:sz="8" w:space="0" w:color="auto"/>
            </w:tcBorders>
            <w:shd w:val="clear" w:color="auto" w:fill="auto"/>
            <w:vAlign w:val="center"/>
            <w:hideMark/>
          </w:tcPr>
          <w:p w14:paraId="654A362F" w14:textId="77777777" w:rsidR="00351659" w:rsidRPr="00316CA0" w:rsidRDefault="00351659" w:rsidP="00316CA0">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38.5</w:t>
            </w:r>
          </w:p>
        </w:tc>
      </w:tr>
    </w:tbl>
    <w:p w14:paraId="1CF43A98" w14:textId="0D4D5F1A" w:rsidR="00803E23" w:rsidRDefault="00803E23" w:rsidP="00304B2D">
      <w:pPr>
        <w:pStyle w:val="a0"/>
        <w:jc w:val="center"/>
        <w:rPr>
          <w:lang w:val="en-US" w:eastAsia="ko-KR"/>
        </w:rPr>
      </w:pPr>
    </w:p>
    <w:bookmarkEnd w:id="2"/>
    <w:p w14:paraId="06EA6AC8" w14:textId="402E8D36" w:rsidR="00E66774" w:rsidRDefault="00E66774" w:rsidP="00E66774">
      <w:pPr>
        <w:pStyle w:val="a0"/>
        <w:rPr>
          <w:lang w:val="en-US" w:eastAsia="ko-KR"/>
        </w:rPr>
      </w:pPr>
      <w:r>
        <w:rPr>
          <w:rFonts w:hint="eastAsia"/>
          <w:lang w:val="en-US" w:eastAsia="ko-KR"/>
        </w:rPr>
        <w:t>From the information Satellite RX max Gain &amp; G/T, we can get system noise temperature using eq. (1)</w:t>
      </w:r>
      <w:r w:rsidR="00655237">
        <w:rPr>
          <w:rFonts w:hint="eastAsia"/>
          <w:lang w:val="en-US" w:eastAsia="ko-KR"/>
        </w:rPr>
        <w:t xml:space="preserve"> [</w:t>
      </w:r>
      <w:r w:rsidR="00657FED">
        <w:rPr>
          <w:rFonts w:hint="eastAsia"/>
          <w:lang w:val="en-US" w:eastAsia="ko-KR"/>
        </w:rPr>
        <w:t>4,</w:t>
      </w:r>
      <w:r w:rsidR="00F22957">
        <w:rPr>
          <w:rFonts w:hint="eastAsia"/>
          <w:lang w:val="en-US" w:eastAsia="ko-KR"/>
        </w:rPr>
        <w:t>5</w:t>
      </w:r>
      <w:r w:rsidR="00655237">
        <w:rPr>
          <w:rFonts w:hint="eastAsia"/>
          <w:lang w:val="en-US" w:eastAsia="ko-KR"/>
        </w:rPr>
        <w:t>]</w:t>
      </w:r>
    </w:p>
    <w:p w14:paraId="6A0F1EEB" w14:textId="77777777" w:rsidR="00E66774" w:rsidRDefault="00E66774" w:rsidP="00E66774">
      <w:pPr>
        <w:jc w:val="center"/>
        <w:rPr>
          <w:lang w:eastAsia="ko-KR"/>
        </w:rPr>
      </w:pPr>
      <w:r>
        <w:rPr>
          <w:rFonts w:hint="eastAsia"/>
          <w:lang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SYS</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rx</m:t>
                </m:r>
              </m:sub>
            </m:sSub>
            <m:r>
              <m:rPr>
                <m:sty m:val="p"/>
              </m:rPr>
              <w:rPr>
                <w:rFonts w:ascii="Cambria Math" w:hAnsi="Cambria Math"/>
              </w:rPr>
              <m:t xml:space="preserve"> -</m:t>
            </m:r>
            <m:r>
              <w:rPr>
                <w:rFonts w:ascii="Cambria Math" w:hAnsi="Cambria Math"/>
              </w:rPr>
              <m:t>G</m:t>
            </m:r>
            <m:r>
              <m:rPr>
                <m:sty m:val="p"/>
              </m:rPr>
              <w:rPr>
                <w:rFonts w:ascii="Cambria Math" w:hAnsi="Cambria Math"/>
              </w:rPr>
              <m:t>/</m:t>
            </m:r>
            <m:r>
              <w:rPr>
                <w:rFonts w:ascii="Cambria Math" w:hAnsi="Cambria Math"/>
              </w:rPr>
              <m:t>T</m:t>
            </m:r>
            <m:r>
              <m:rPr>
                <m:sty m:val="p"/>
              </m:rPr>
              <w:rPr>
                <w:rFonts w:ascii="Cambria Math" w:hAnsi="Cambria Math"/>
              </w:rPr>
              <m:t>)/10)</m:t>
            </m:r>
          </m:sup>
        </m:sSup>
      </m:oMath>
      <w:r>
        <w:rPr>
          <w:rFonts w:hint="eastAsia"/>
          <w:lang w:eastAsia="ko-KR"/>
        </w:rPr>
        <w:t xml:space="preserve">                                                            (1)</w:t>
      </w:r>
    </w:p>
    <w:p w14:paraId="08F8FC81" w14:textId="77777777" w:rsidR="002F5ADA" w:rsidRDefault="002F5ADA" w:rsidP="00E66774">
      <w:pPr>
        <w:jc w:val="center"/>
        <w:rPr>
          <w:lang w:eastAsia="ko-KR"/>
        </w:rPr>
      </w:pPr>
    </w:p>
    <w:p w14:paraId="293B9AD4" w14:textId="7C3FC17E" w:rsidR="001B0B34" w:rsidRDefault="00561BBD" w:rsidP="00DF6E46">
      <w:pPr>
        <w:pStyle w:val="a0"/>
        <w:jc w:val="both"/>
        <w:rPr>
          <w:lang w:val="en-US" w:eastAsia="ko-KR"/>
        </w:rPr>
      </w:pPr>
      <w:r w:rsidRPr="00561BBD">
        <w:rPr>
          <w:lang w:val="en-US" w:eastAsia="ko-KR"/>
        </w:rPr>
        <w:t xml:space="preserve">Using </w:t>
      </w:r>
      <w:proofErr w:type="gramStart"/>
      <w:r w:rsidRPr="00561BBD">
        <w:rPr>
          <w:lang w:val="en-US" w:eastAsia="ko-KR"/>
        </w:rPr>
        <w:t>Eq(</w:t>
      </w:r>
      <w:proofErr w:type="gramEnd"/>
      <w:r w:rsidRPr="00561BBD">
        <w:rPr>
          <w:lang w:val="en-US" w:eastAsia="ko-KR"/>
        </w:rPr>
        <w:t xml:space="preserve">1), the system noise temperature was calculated. </w:t>
      </w:r>
      <w:r w:rsidR="0090584C" w:rsidRPr="0090584C">
        <w:rPr>
          <w:lang w:eastAsia="ko-KR"/>
        </w:rPr>
        <w:t xml:space="preserve">As </w:t>
      </w:r>
      <w:r w:rsidR="0090584C" w:rsidRPr="0090584C">
        <w:rPr>
          <w:lang w:val="en-US" w:eastAsia="ko-KR"/>
        </w:rPr>
        <w:t xml:space="preserve">shown in Table 2, the result for the Ku band in GEO exhibits a notably improved performance, with a system noise temperature of 565 K. This observation is rather unusual, particularly when compared to the system noise temperatures of the S band and Ka band, both of which exceed 1000 </w:t>
      </w:r>
      <w:proofErr w:type="gramStart"/>
      <w:r w:rsidR="0090584C" w:rsidRPr="0090584C">
        <w:rPr>
          <w:lang w:val="en-US" w:eastAsia="ko-KR"/>
        </w:rPr>
        <w:t>K.</w:t>
      </w:r>
      <w:r w:rsidR="003420C2">
        <w:rPr>
          <w:rFonts w:hint="eastAsia"/>
          <w:lang w:val="en-US" w:eastAsia="ko-KR"/>
        </w:rPr>
        <w:t>(</w:t>
      </w:r>
      <w:proofErr w:type="gramEnd"/>
      <w:r w:rsidR="003420C2">
        <w:rPr>
          <w:rFonts w:hint="eastAsia"/>
          <w:lang w:val="en-US" w:eastAsia="ko-KR"/>
        </w:rPr>
        <w:t xml:space="preserve">1584.K and 1122.0 K). </w:t>
      </w:r>
      <w:r w:rsidRPr="00561BBD">
        <w:rPr>
          <w:lang w:val="en-US" w:eastAsia="ko-KR"/>
        </w:rPr>
        <w:t xml:space="preserve">In this regard, two potential explanations can be considered: (1) </w:t>
      </w:r>
      <w:r w:rsidR="000156FD" w:rsidRPr="000156FD">
        <w:rPr>
          <w:lang w:val="en-US" w:eastAsia="ko-KR"/>
        </w:rPr>
        <w:t>the Ku band system in GEO may exhibit inherently lower noise characteristics due to optimized RF front-end design and superior thermal management, which are typically less achievable in other bands or LEO systems,</w:t>
      </w:r>
      <w:r w:rsidRPr="00561BBD">
        <w:rPr>
          <w:lang w:val="en-US" w:eastAsia="ko-KR"/>
        </w:rPr>
        <w:t xml:space="preserve"> or (2) the system noise temperature for the Ku band may have been underestimated.</w:t>
      </w:r>
      <w:r>
        <w:rPr>
          <w:rFonts w:hint="eastAsia"/>
          <w:lang w:val="en-US" w:eastAsia="ko-KR"/>
        </w:rPr>
        <w:t xml:space="preserve">  </w:t>
      </w:r>
      <w:r w:rsidRPr="00561BBD">
        <w:rPr>
          <w:lang w:val="en-US" w:eastAsia="ko-KR"/>
        </w:rPr>
        <w:t>Assuming the latter — that the Ku band value was underestimated — an adjusted system noise temperature for the Ku band was derived. This was calculated by applying a linear interpolation approach based on the system noise temperatures of the S band and Ka band.</w:t>
      </w:r>
      <w:r w:rsidR="00BD2864">
        <w:rPr>
          <w:rFonts w:hint="eastAsia"/>
          <w:lang w:val="en-US" w:eastAsia="ko-KR"/>
        </w:rPr>
        <w:t xml:space="preserve">  </w:t>
      </w:r>
      <w:r w:rsidRPr="00561BBD">
        <w:rPr>
          <w:lang w:val="en-US" w:eastAsia="ko-KR"/>
        </w:rPr>
        <w:t>The adjusted Ku band system noise temperature is summarized in Table 2.</w:t>
      </w:r>
    </w:p>
    <w:p w14:paraId="5E2C689A" w14:textId="77777777" w:rsidR="003420C2" w:rsidRDefault="003420C2" w:rsidP="00DF6E46">
      <w:pPr>
        <w:pStyle w:val="a0"/>
        <w:jc w:val="both"/>
        <w:rPr>
          <w:lang w:val="en-US" w:eastAsia="ko-KR"/>
        </w:rPr>
      </w:pPr>
    </w:p>
    <w:p w14:paraId="1D63FFA8" w14:textId="34EF099E" w:rsidR="002334C3" w:rsidRDefault="002334C3" w:rsidP="002334C3">
      <w:pPr>
        <w:pStyle w:val="a7"/>
        <w:keepNext/>
        <w:jc w:val="center"/>
        <w:rPr>
          <w:lang w:eastAsia="ko-KR"/>
        </w:rPr>
      </w:pPr>
      <w:r>
        <w:lastRenderedPageBreak/>
        <w:t xml:space="preserve">Table </w:t>
      </w:r>
      <w:r>
        <w:rPr>
          <w:rFonts w:hint="eastAsia"/>
          <w:lang w:eastAsia="ko-KR"/>
        </w:rPr>
        <w:t>2</w:t>
      </w:r>
      <w:r>
        <w:t xml:space="preserve"> </w:t>
      </w:r>
      <w:r>
        <w:rPr>
          <w:rFonts w:hint="eastAsia"/>
          <w:lang w:eastAsia="ko-KR"/>
        </w:rPr>
        <w:t>System Noise Temperature</w:t>
      </w:r>
    </w:p>
    <w:tbl>
      <w:tblPr>
        <w:tblStyle w:val="a9"/>
        <w:tblW w:w="0" w:type="auto"/>
        <w:jc w:val="center"/>
        <w:tblLook w:val="04A0" w:firstRow="1" w:lastRow="0" w:firstColumn="1" w:lastColumn="0" w:noHBand="0" w:noVBand="1"/>
      </w:tblPr>
      <w:tblGrid>
        <w:gridCol w:w="1621"/>
        <w:gridCol w:w="1776"/>
        <w:gridCol w:w="2268"/>
        <w:gridCol w:w="1560"/>
        <w:gridCol w:w="1701"/>
      </w:tblGrid>
      <w:tr w:rsidR="00561BBD" w:rsidRPr="00CD15A2" w14:paraId="4CA43957" w14:textId="6AF58552" w:rsidTr="003420C2">
        <w:trPr>
          <w:trHeight w:val="345"/>
          <w:jc w:val="center"/>
        </w:trPr>
        <w:tc>
          <w:tcPr>
            <w:tcW w:w="1621" w:type="dxa"/>
            <w:vMerge w:val="restart"/>
            <w:noWrap/>
            <w:hideMark/>
          </w:tcPr>
          <w:p w14:paraId="05A1124E" w14:textId="77777777" w:rsidR="00561BBD" w:rsidRDefault="00561BBD" w:rsidP="00561BBD">
            <w:pPr>
              <w:pStyle w:val="a0"/>
              <w:jc w:val="center"/>
              <w:rPr>
                <w:rFonts w:ascii="Arial" w:hAnsi="Arial" w:cs="Arial"/>
                <w:color w:val="000000"/>
                <w:sz w:val="16"/>
                <w:szCs w:val="16"/>
                <w:lang w:val="en-US" w:eastAsia="ko-KR"/>
              </w:rPr>
            </w:pPr>
          </w:p>
          <w:p w14:paraId="2D82F884" w14:textId="5E9E9AAF"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Frequency (GHz)</w:t>
            </w:r>
          </w:p>
        </w:tc>
        <w:tc>
          <w:tcPr>
            <w:tcW w:w="4044" w:type="dxa"/>
            <w:gridSpan w:val="2"/>
            <w:noWrap/>
          </w:tcPr>
          <w:p w14:paraId="7AEBF3A0" w14:textId="1D9AC5A4" w:rsidR="00737270" w:rsidRDefault="00EF6A28" w:rsidP="00561BBD">
            <w:pPr>
              <w:pStyle w:val="a0"/>
              <w:jc w:val="center"/>
              <w:rPr>
                <w:rFonts w:ascii="Arial" w:hAnsi="Arial" w:cs="Arial"/>
                <w:color w:val="000000"/>
                <w:sz w:val="16"/>
                <w:szCs w:val="16"/>
                <w:lang w:eastAsia="ko-KR"/>
              </w:rPr>
            </w:pPr>
            <w:r>
              <w:rPr>
                <w:rFonts w:ascii="Arial" w:hAnsi="Arial" w:cs="Arial" w:hint="eastAsia"/>
                <w:color w:val="000000"/>
                <w:sz w:val="16"/>
                <w:szCs w:val="16"/>
                <w:lang w:eastAsia="ko-KR"/>
              </w:rPr>
              <w:t>Original</w:t>
            </w:r>
            <w:r w:rsidR="00737270" w:rsidRPr="00737270">
              <w:rPr>
                <w:rFonts w:ascii="Arial" w:hAnsi="Arial" w:cs="Arial"/>
                <w:color w:val="000000"/>
                <w:sz w:val="16"/>
                <w:szCs w:val="16"/>
                <w:lang w:eastAsia="ko-KR"/>
              </w:rPr>
              <w:t xml:space="preserve"> System Noise Temperature </w:t>
            </w:r>
            <w:r w:rsidR="00737270">
              <w:rPr>
                <w:rFonts w:ascii="Arial" w:hAnsi="Arial" w:cs="Arial" w:hint="eastAsia"/>
                <w:color w:val="000000"/>
                <w:sz w:val="16"/>
                <w:szCs w:val="16"/>
                <w:lang w:eastAsia="ko-KR"/>
              </w:rPr>
              <w:t>(K)</w:t>
            </w:r>
          </w:p>
          <w:p w14:paraId="349ED6D3" w14:textId="49ABC0E8" w:rsidR="00561BBD" w:rsidRPr="00CD15A2" w:rsidRDefault="00737270" w:rsidP="00561BBD">
            <w:pPr>
              <w:pStyle w:val="a0"/>
              <w:jc w:val="center"/>
              <w:rPr>
                <w:rFonts w:ascii="Arial" w:hAnsi="Arial" w:cs="Arial"/>
                <w:color w:val="000000"/>
                <w:sz w:val="16"/>
                <w:szCs w:val="16"/>
                <w:lang w:val="en-US" w:eastAsia="ko-KR"/>
              </w:rPr>
            </w:pPr>
            <w:r w:rsidRPr="00737270">
              <w:rPr>
                <w:rFonts w:ascii="Arial" w:hAnsi="Arial" w:cs="Arial"/>
                <w:color w:val="000000"/>
                <w:sz w:val="16"/>
                <w:szCs w:val="16"/>
                <w:lang w:eastAsia="ko-KR"/>
              </w:rPr>
              <w:t>(calculated with antenna gain and G/T</w:t>
            </w:r>
            <w:r w:rsidR="006B7D0F">
              <w:rPr>
                <w:rFonts w:ascii="Arial" w:hAnsi="Arial" w:cs="Arial" w:hint="eastAsia"/>
                <w:color w:val="000000"/>
                <w:sz w:val="16"/>
                <w:szCs w:val="16"/>
                <w:lang w:eastAsia="ko-KR"/>
              </w:rPr>
              <w:t xml:space="preserve"> from Table 1</w:t>
            </w:r>
            <w:r w:rsidRPr="00737270">
              <w:rPr>
                <w:rFonts w:ascii="Arial" w:hAnsi="Arial" w:cs="Arial"/>
                <w:color w:val="000000"/>
                <w:sz w:val="16"/>
                <w:szCs w:val="16"/>
                <w:lang w:eastAsia="ko-KR"/>
              </w:rPr>
              <w:t>)</w:t>
            </w:r>
          </w:p>
        </w:tc>
        <w:tc>
          <w:tcPr>
            <w:tcW w:w="3261" w:type="dxa"/>
            <w:gridSpan w:val="2"/>
          </w:tcPr>
          <w:p w14:paraId="1F549C4C" w14:textId="45FE371D" w:rsidR="00737270" w:rsidRDefault="00737270" w:rsidP="00561BBD">
            <w:pPr>
              <w:pStyle w:val="a0"/>
              <w:jc w:val="center"/>
              <w:rPr>
                <w:rFonts w:ascii="Arial" w:hAnsi="Arial" w:cs="Arial"/>
                <w:color w:val="000000"/>
                <w:sz w:val="16"/>
                <w:szCs w:val="16"/>
                <w:lang w:eastAsia="ko-KR"/>
              </w:rPr>
            </w:pPr>
            <w:r w:rsidRPr="00737270">
              <w:rPr>
                <w:rFonts w:ascii="Arial" w:hAnsi="Arial" w:cs="Arial"/>
                <w:color w:val="000000"/>
                <w:sz w:val="16"/>
                <w:szCs w:val="16"/>
                <w:lang w:eastAsia="ko-KR"/>
              </w:rPr>
              <w:t xml:space="preserve">Adjusted System Noise Temperature </w:t>
            </w:r>
            <w:r>
              <w:rPr>
                <w:rFonts w:ascii="Arial" w:hAnsi="Arial" w:cs="Arial" w:hint="eastAsia"/>
                <w:color w:val="000000"/>
                <w:sz w:val="16"/>
                <w:szCs w:val="16"/>
                <w:lang w:eastAsia="ko-KR"/>
              </w:rPr>
              <w:t>(K)</w:t>
            </w:r>
          </w:p>
          <w:p w14:paraId="68088868" w14:textId="21AA5A3D" w:rsidR="00561BBD" w:rsidRDefault="00737270" w:rsidP="00561BBD">
            <w:pPr>
              <w:pStyle w:val="a0"/>
              <w:jc w:val="center"/>
              <w:rPr>
                <w:rFonts w:ascii="Arial" w:hAnsi="Arial" w:cs="Arial"/>
                <w:color w:val="000000"/>
                <w:sz w:val="16"/>
                <w:szCs w:val="16"/>
                <w:lang w:val="en-US" w:eastAsia="ko-KR"/>
              </w:rPr>
            </w:pPr>
            <w:r w:rsidRPr="00737270">
              <w:rPr>
                <w:rFonts w:ascii="Arial" w:hAnsi="Arial" w:cs="Arial"/>
                <w:color w:val="000000"/>
                <w:sz w:val="16"/>
                <w:szCs w:val="16"/>
                <w:lang w:eastAsia="ko-KR"/>
              </w:rPr>
              <w:t>(Ku band, via interpolation)</w:t>
            </w:r>
          </w:p>
        </w:tc>
      </w:tr>
      <w:tr w:rsidR="00561BBD" w:rsidRPr="00CD15A2" w14:paraId="295FAFAB" w14:textId="2A65F418" w:rsidTr="003420C2">
        <w:trPr>
          <w:trHeight w:val="56"/>
          <w:jc w:val="center"/>
        </w:trPr>
        <w:tc>
          <w:tcPr>
            <w:tcW w:w="1621" w:type="dxa"/>
            <w:vMerge/>
            <w:noWrap/>
          </w:tcPr>
          <w:p w14:paraId="261E0B14" w14:textId="77777777" w:rsidR="00561BBD" w:rsidRPr="00CD15A2" w:rsidRDefault="00561BBD" w:rsidP="00561BBD">
            <w:pPr>
              <w:pStyle w:val="a0"/>
              <w:jc w:val="center"/>
              <w:rPr>
                <w:rFonts w:ascii="Arial" w:hAnsi="Arial" w:cs="Arial"/>
                <w:color w:val="000000"/>
                <w:sz w:val="16"/>
                <w:szCs w:val="16"/>
                <w:lang w:val="en-US" w:eastAsia="ko-KR"/>
              </w:rPr>
            </w:pPr>
          </w:p>
        </w:tc>
        <w:tc>
          <w:tcPr>
            <w:tcW w:w="1776" w:type="dxa"/>
            <w:noWrap/>
          </w:tcPr>
          <w:p w14:paraId="159F9075" w14:textId="3DBDB166" w:rsidR="00561BBD" w:rsidRPr="00CD15A2" w:rsidRDefault="00561BBD" w:rsidP="00561BBD">
            <w:pPr>
              <w:pStyle w:val="a0"/>
              <w:jc w:val="center"/>
              <w:rPr>
                <w:rFonts w:ascii="Arial" w:hAnsi="Arial" w:cs="Arial"/>
                <w:color w:val="000000"/>
                <w:sz w:val="16"/>
                <w:szCs w:val="16"/>
                <w:lang w:val="en-US" w:eastAsia="ko-KR"/>
              </w:rPr>
            </w:pPr>
            <w:r>
              <w:rPr>
                <w:rFonts w:ascii="Arial" w:hAnsi="Arial" w:cs="Arial" w:hint="eastAsia"/>
                <w:color w:val="000000"/>
                <w:sz w:val="16"/>
                <w:szCs w:val="16"/>
                <w:lang w:val="en-US" w:eastAsia="ko-KR"/>
              </w:rPr>
              <w:t>GEO</w:t>
            </w:r>
          </w:p>
        </w:tc>
        <w:tc>
          <w:tcPr>
            <w:tcW w:w="2268" w:type="dxa"/>
            <w:noWrap/>
          </w:tcPr>
          <w:p w14:paraId="25758AEF" w14:textId="2A440F7F" w:rsidR="00561BBD" w:rsidRPr="00CD15A2" w:rsidRDefault="00561BBD" w:rsidP="00561BBD">
            <w:pPr>
              <w:pStyle w:val="a0"/>
              <w:jc w:val="center"/>
              <w:rPr>
                <w:rFonts w:ascii="Arial" w:hAnsi="Arial" w:cs="Arial"/>
                <w:color w:val="000000"/>
                <w:sz w:val="16"/>
                <w:szCs w:val="16"/>
                <w:lang w:val="en-US" w:eastAsia="ko-KR"/>
              </w:rPr>
            </w:pPr>
            <w:r>
              <w:rPr>
                <w:rFonts w:ascii="Arial" w:hAnsi="Arial" w:cs="Arial" w:hint="eastAsia"/>
                <w:color w:val="000000"/>
                <w:sz w:val="16"/>
                <w:szCs w:val="16"/>
                <w:lang w:val="en-US" w:eastAsia="ko-KR"/>
              </w:rPr>
              <w:t>LEO 600</w:t>
            </w:r>
          </w:p>
        </w:tc>
        <w:tc>
          <w:tcPr>
            <w:tcW w:w="1560" w:type="dxa"/>
          </w:tcPr>
          <w:p w14:paraId="3450EF9B" w14:textId="5C58F630" w:rsidR="00561BBD" w:rsidRDefault="00561BBD" w:rsidP="00561BBD">
            <w:pPr>
              <w:pStyle w:val="a0"/>
              <w:jc w:val="center"/>
              <w:rPr>
                <w:rFonts w:ascii="Arial" w:hAnsi="Arial" w:cs="Arial"/>
                <w:color w:val="000000"/>
                <w:sz w:val="16"/>
                <w:szCs w:val="16"/>
                <w:lang w:val="en-US" w:eastAsia="ko-KR"/>
              </w:rPr>
            </w:pPr>
            <w:r>
              <w:rPr>
                <w:rFonts w:ascii="Arial" w:hAnsi="Arial" w:cs="Arial" w:hint="eastAsia"/>
                <w:color w:val="000000"/>
                <w:sz w:val="16"/>
                <w:szCs w:val="16"/>
                <w:lang w:val="en-US" w:eastAsia="ko-KR"/>
              </w:rPr>
              <w:t>GEO</w:t>
            </w:r>
          </w:p>
        </w:tc>
        <w:tc>
          <w:tcPr>
            <w:tcW w:w="1701" w:type="dxa"/>
          </w:tcPr>
          <w:p w14:paraId="24520F4B" w14:textId="5BE9836D" w:rsidR="00561BBD" w:rsidRDefault="00561BBD" w:rsidP="00561BBD">
            <w:pPr>
              <w:pStyle w:val="a0"/>
              <w:jc w:val="center"/>
              <w:rPr>
                <w:rFonts w:ascii="Arial" w:hAnsi="Arial" w:cs="Arial"/>
                <w:color w:val="000000"/>
                <w:sz w:val="16"/>
                <w:szCs w:val="16"/>
                <w:lang w:val="en-US" w:eastAsia="ko-KR"/>
              </w:rPr>
            </w:pPr>
            <w:r>
              <w:rPr>
                <w:rFonts w:ascii="Arial" w:hAnsi="Arial" w:cs="Arial" w:hint="eastAsia"/>
                <w:color w:val="000000"/>
                <w:sz w:val="16"/>
                <w:szCs w:val="16"/>
                <w:lang w:val="en-US" w:eastAsia="ko-KR"/>
              </w:rPr>
              <w:t>LEO 600</w:t>
            </w:r>
          </w:p>
        </w:tc>
      </w:tr>
      <w:tr w:rsidR="00561BBD" w:rsidRPr="00CD15A2" w14:paraId="3038DE2D" w14:textId="7B216A2A" w:rsidTr="003420C2">
        <w:trPr>
          <w:trHeight w:val="65"/>
          <w:jc w:val="center"/>
        </w:trPr>
        <w:tc>
          <w:tcPr>
            <w:tcW w:w="1621" w:type="dxa"/>
            <w:noWrap/>
            <w:hideMark/>
          </w:tcPr>
          <w:p w14:paraId="53388C88" w14:textId="57FDDF1D"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2</w:t>
            </w:r>
            <w:r w:rsidR="003420C2">
              <w:rPr>
                <w:rFonts w:ascii="Arial" w:hAnsi="Arial" w:cs="Arial" w:hint="eastAsia"/>
                <w:color w:val="000000"/>
                <w:sz w:val="16"/>
                <w:szCs w:val="16"/>
                <w:lang w:val="en-US" w:eastAsia="ko-KR"/>
              </w:rPr>
              <w:t xml:space="preserve"> (S band)</w:t>
            </w:r>
          </w:p>
        </w:tc>
        <w:tc>
          <w:tcPr>
            <w:tcW w:w="1776" w:type="dxa"/>
            <w:noWrap/>
            <w:hideMark/>
          </w:tcPr>
          <w:p w14:paraId="6F22A3C3" w14:textId="65D3553A" w:rsidR="00561BBD" w:rsidRPr="003420C2" w:rsidRDefault="00561BBD" w:rsidP="00561BBD">
            <w:pPr>
              <w:pStyle w:val="a0"/>
              <w:jc w:val="center"/>
              <w:rPr>
                <w:rFonts w:ascii="Arial" w:hAnsi="Arial" w:cs="Arial"/>
                <w:b/>
                <w:bCs/>
                <w:color w:val="000000"/>
                <w:sz w:val="16"/>
                <w:szCs w:val="16"/>
                <w:lang w:val="en-US" w:eastAsia="ko-KR"/>
              </w:rPr>
            </w:pPr>
            <w:r w:rsidRPr="003420C2">
              <w:rPr>
                <w:rFonts w:ascii="Arial" w:hAnsi="Arial" w:cs="Arial" w:hint="eastAsia"/>
                <w:b/>
                <w:bCs/>
                <w:color w:val="000000"/>
                <w:sz w:val="16"/>
                <w:szCs w:val="16"/>
                <w:lang w:val="en-US" w:eastAsia="ko-KR"/>
              </w:rPr>
              <w:t>1584.9</w:t>
            </w:r>
          </w:p>
        </w:tc>
        <w:tc>
          <w:tcPr>
            <w:tcW w:w="2268" w:type="dxa"/>
            <w:noWrap/>
            <w:hideMark/>
          </w:tcPr>
          <w:p w14:paraId="1EF17597" w14:textId="77798276"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776.2</w:t>
            </w:r>
          </w:p>
        </w:tc>
        <w:tc>
          <w:tcPr>
            <w:tcW w:w="1560" w:type="dxa"/>
          </w:tcPr>
          <w:p w14:paraId="20A2D785" w14:textId="2863CD55"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1584.9</w:t>
            </w:r>
          </w:p>
        </w:tc>
        <w:tc>
          <w:tcPr>
            <w:tcW w:w="1701" w:type="dxa"/>
          </w:tcPr>
          <w:p w14:paraId="4BF2B6C2" w14:textId="17C8FC77"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776.2</w:t>
            </w:r>
          </w:p>
        </w:tc>
      </w:tr>
      <w:tr w:rsidR="00561BBD" w:rsidRPr="00CD15A2" w14:paraId="328CB7A8" w14:textId="395A00BA" w:rsidTr="003420C2">
        <w:trPr>
          <w:trHeight w:val="142"/>
          <w:jc w:val="center"/>
        </w:trPr>
        <w:tc>
          <w:tcPr>
            <w:tcW w:w="1621" w:type="dxa"/>
            <w:noWrap/>
            <w:hideMark/>
          </w:tcPr>
          <w:p w14:paraId="10B0204B" w14:textId="06EF357E"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14</w:t>
            </w:r>
            <w:r w:rsidR="003420C2">
              <w:rPr>
                <w:rFonts w:ascii="Arial" w:hAnsi="Arial" w:cs="Arial" w:hint="eastAsia"/>
                <w:color w:val="000000"/>
                <w:sz w:val="16"/>
                <w:szCs w:val="16"/>
                <w:lang w:val="en-US" w:eastAsia="ko-KR"/>
              </w:rPr>
              <w:t xml:space="preserve"> </w:t>
            </w:r>
            <w:r w:rsidR="00764448">
              <w:rPr>
                <w:rFonts w:ascii="Arial" w:hAnsi="Arial" w:cs="Arial" w:hint="eastAsia"/>
                <w:color w:val="000000"/>
                <w:sz w:val="16"/>
                <w:szCs w:val="16"/>
                <w:lang w:val="en-US" w:eastAsia="ko-KR"/>
              </w:rPr>
              <w:t>(Ku band)</w:t>
            </w:r>
          </w:p>
        </w:tc>
        <w:tc>
          <w:tcPr>
            <w:tcW w:w="1776" w:type="dxa"/>
            <w:noWrap/>
            <w:hideMark/>
          </w:tcPr>
          <w:p w14:paraId="042FC631" w14:textId="0B8ED465" w:rsidR="00561BBD" w:rsidRPr="003420C2" w:rsidRDefault="00561BBD" w:rsidP="00561BBD">
            <w:pPr>
              <w:pStyle w:val="a0"/>
              <w:jc w:val="center"/>
              <w:rPr>
                <w:rFonts w:ascii="Arial" w:hAnsi="Arial" w:cs="Arial"/>
                <w:b/>
                <w:bCs/>
                <w:color w:val="000000"/>
                <w:sz w:val="16"/>
                <w:szCs w:val="16"/>
                <w:lang w:val="en-US" w:eastAsia="ko-KR"/>
              </w:rPr>
            </w:pPr>
            <w:r w:rsidRPr="003420C2">
              <w:rPr>
                <w:rFonts w:ascii="Arial" w:hAnsi="Arial" w:cs="Arial" w:hint="eastAsia"/>
                <w:b/>
                <w:bCs/>
                <w:color w:val="000000"/>
                <w:sz w:val="16"/>
                <w:szCs w:val="16"/>
                <w:lang w:val="en-US" w:eastAsia="ko-KR"/>
              </w:rPr>
              <w:t>562.3</w:t>
            </w:r>
          </w:p>
        </w:tc>
        <w:tc>
          <w:tcPr>
            <w:tcW w:w="2268" w:type="dxa"/>
            <w:noWrap/>
            <w:hideMark/>
          </w:tcPr>
          <w:p w14:paraId="37D2F1A2" w14:textId="0176CCFC" w:rsidR="00561BBD" w:rsidRPr="003420C2" w:rsidRDefault="00561BBD" w:rsidP="00561BBD">
            <w:pPr>
              <w:pStyle w:val="a0"/>
              <w:jc w:val="center"/>
              <w:rPr>
                <w:rFonts w:ascii="Arial" w:hAnsi="Arial" w:cs="Arial"/>
                <w:color w:val="000000"/>
                <w:sz w:val="16"/>
                <w:szCs w:val="16"/>
                <w:lang w:val="en-US" w:eastAsia="ko-KR"/>
              </w:rPr>
            </w:pPr>
            <w:r w:rsidRPr="003420C2">
              <w:rPr>
                <w:rFonts w:ascii="Arial" w:hAnsi="Arial" w:cs="Arial" w:hint="eastAsia"/>
                <w:color w:val="000000"/>
                <w:sz w:val="16"/>
                <w:szCs w:val="16"/>
                <w:lang w:val="en-US" w:eastAsia="ko-KR"/>
              </w:rPr>
              <w:t>575.4</w:t>
            </w:r>
          </w:p>
        </w:tc>
        <w:tc>
          <w:tcPr>
            <w:tcW w:w="1560" w:type="dxa"/>
            <w:vAlign w:val="center"/>
          </w:tcPr>
          <w:p w14:paraId="0BE86C66" w14:textId="1A2777F8" w:rsidR="00561BBD" w:rsidRPr="003420C2" w:rsidRDefault="00561BBD" w:rsidP="00561BBD">
            <w:pPr>
              <w:pStyle w:val="a0"/>
              <w:jc w:val="center"/>
              <w:rPr>
                <w:rFonts w:ascii="Arial" w:hAnsi="Arial" w:cs="Arial"/>
                <w:b/>
                <w:bCs/>
                <w:color w:val="000000"/>
                <w:sz w:val="16"/>
                <w:szCs w:val="16"/>
                <w:lang w:val="en-US" w:eastAsia="ko-KR"/>
              </w:rPr>
            </w:pPr>
            <w:r w:rsidRPr="003420C2">
              <w:rPr>
                <w:rFonts w:ascii="Arial" w:hAnsi="Arial" w:cs="Arial" w:hint="eastAsia"/>
                <w:b/>
                <w:bCs/>
                <w:color w:val="000000"/>
                <w:sz w:val="16"/>
                <w:szCs w:val="16"/>
                <w:lang w:val="en-US" w:eastAsia="ko-KR"/>
              </w:rPr>
              <w:t xml:space="preserve">1288.0 </w:t>
            </w:r>
          </w:p>
        </w:tc>
        <w:tc>
          <w:tcPr>
            <w:tcW w:w="1701" w:type="dxa"/>
            <w:vAlign w:val="center"/>
          </w:tcPr>
          <w:p w14:paraId="4CDAA7A7" w14:textId="0314E42B" w:rsidR="00561BBD" w:rsidRPr="003420C2" w:rsidRDefault="00561BBD" w:rsidP="00561BBD">
            <w:pPr>
              <w:pStyle w:val="a0"/>
              <w:jc w:val="center"/>
              <w:rPr>
                <w:rFonts w:ascii="Arial" w:hAnsi="Arial" w:cs="Arial"/>
                <w:color w:val="000000"/>
                <w:sz w:val="16"/>
                <w:szCs w:val="16"/>
                <w:lang w:val="en-US" w:eastAsia="ko-KR"/>
              </w:rPr>
            </w:pPr>
            <w:r w:rsidRPr="003420C2">
              <w:rPr>
                <w:rFonts w:ascii="Arial" w:hAnsi="Arial" w:cs="Arial" w:hint="eastAsia"/>
                <w:color w:val="000000"/>
                <w:sz w:val="16"/>
                <w:szCs w:val="16"/>
                <w:lang w:val="en-US" w:eastAsia="ko-KR"/>
              </w:rPr>
              <w:t>5</w:t>
            </w:r>
            <w:r w:rsidR="00D93716">
              <w:rPr>
                <w:rFonts w:ascii="Arial" w:hAnsi="Arial" w:cs="Arial" w:hint="eastAsia"/>
                <w:color w:val="000000"/>
                <w:sz w:val="16"/>
                <w:szCs w:val="16"/>
                <w:lang w:val="en-US" w:eastAsia="ko-KR"/>
              </w:rPr>
              <w:t>8</w:t>
            </w:r>
            <w:r w:rsidRPr="003420C2">
              <w:rPr>
                <w:rFonts w:ascii="Arial" w:hAnsi="Arial" w:cs="Arial" w:hint="eastAsia"/>
                <w:color w:val="000000"/>
                <w:sz w:val="16"/>
                <w:szCs w:val="16"/>
                <w:lang w:val="en-US" w:eastAsia="ko-KR"/>
              </w:rPr>
              <w:t xml:space="preserve">5.6 </w:t>
            </w:r>
          </w:p>
        </w:tc>
      </w:tr>
      <w:tr w:rsidR="00561BBD" w:rsidRPr="00CD15A2" w14:paraId="1595806D" w14:textId="7B5E8177" w:rsidTr="003420C2">
        <w:trPr>
          <w:trHeight w:val="62"/>
          <w:jc w:val="center"/>
        </w:trPr>
        <w:tc>
          <w:tcPr>
            <w:tcW w:w="1621" w:type="dxa"/>
            <w:noWrap/>
            <w:hideMark/>
          </w:tcPr>
          <w:p w14:paraId="5B6E7FC5" w14:textId="675D748B"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30</w:t>
            </w:r>
            <w:r w:rsidR="00764448">
              <w:rPr>
                <w:rFonts w:ascii="Arial" w:hAnsi="Arial" w:cs="Arial" w:hint="eastAsia"/>
                <w:color w:val="000000"/>
                <w:sz w:val="16"/>
                <w:szCs w:val="16"/>
                <w:lang w:val="en-US" w:eastAsia="ko-KR"/>
              </w:rPr>
              <w:t xml:space="preserve"> (Ka band)</w:t>
            </w:r>
          </w:p>
        </w:tc>
        <w:tc>
          <w:tcPr>
            <w:tcW w:w="1776" w:type="dxa"/>
            <w:noWrap/>
            <w:hideMark/>
          </w:tcPr>
          <w:p w14:paraId="66279306" w14:textId="45A28C0E" w:rsidR="00561BBD" w:rsidRPr="003420C2" w:rsidRDefault="00561BBD" w:rsidP="00561BBD">
            <w:pPr>
              <w:pStyle w:val="a0"/>
              <w:jc w:val="center"/>
              <w:rPr>
                <w:rFonts w:ascii="Arial" w:hAnsi="Arial" w:cs="Arial"/>
                <w:b/>
                <w:bCs/>
                <w:color w:val="000000"/>
                <w:sz w:val="16"/>
                <w:szCs w:val="16"/>
                <w:lang w:val="en-US" w:eastAsia="ko-KR"/>
              </w:rPr>
            </w:pPr>
            <w:r w:rsidRPr="003420C2">
              <w:rPr>
                <w:rFonts w:ascii="Arial" w:hAnsi="Arial" w:cs="Arial" w:hint="eastAsia"/>
                <w:b/>
                <w:bCs/>
                <w:color w:val="000000"/>
                <w:sz w:val="16"/>
                <w:szCs w:val="16"/>
                <w:lang w:val="en-US" w:eastAsia="ko-KR"/>
              </w:rPr>
              <w:t>1122.0</w:t>
            </w:r>
          </w:p>
        </w:tc>
        <w:tc>
          <w:tcPr>
            <w:tcW w:w="2268" w:type="dxa"/>
            <w:noWrap/>
            <w:hideMark/>
          </w:tcPr>
          <w:p w14:paraId="17403748" w14:textId="07E3CAE2"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354.8</w:t>
            </w:r>
          </w:p>
        </w:tc>
        <w:tc>
          <w:tcPr>
            <w:tcW w:w="1560" w:type="dxa"/>
          </w:tcPr>
          <w:p w14:paraId="42D2A5AB" w14:textId="266DC616"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1122.0</w:t>
            </w:r>
          </w:p>
        </w:tc>
        <w:tc>
          <w:tcPr>
            <w:tcW w:w="1701" w:type="dxa"/>
          </w:tcPr>
          <w:p w14:paraId="73999D3A" w14:textId="5C54F615" w:rsidR="00561BBD" w:rsidRPr="00CD15A2" w:rsidRDefault="00561BBD" w:rsidP="00561BBD">
            <w:pPr>
              <w:pStyle w:val="a0"/>
              <w:jc w:val="center"/>
              <w:rPr>
                <w:rFonts w:ascii="Arial" w:hAnsi="Arial" w:cs="Arial"/>
                <w:color w:val="000000"/>
                <w:sz w:val="16"/>
                <w:szCs w:val="16"/>
                <w:lang w:val="en-US" w:eastAsia="ko-KR"/>
              </w:rPr>
            </w:pPr>
            <w:r w:rsidRPr="00CD15A2">
              <w:rPr>
                <w:rFonts w:ascii="Arial" w:hAnsi="Arial" w:cs="Arial" w:hint="eastAsia"/>
                <w:color w:val="000000"/>
                <w:sz w:val="16"/>
                <w:szCs w:val="16"/>
                <w:lang w:val="en-US" w:eastAsia="ko-KR"/>
              </w:rPr>
              <w:t>354.8</w:t>
            </w:r>
          </w:p>
        </w:tc>
      </w:tr>
    </w:tbl>
    <w:p w14:paraId="0951F681" w14:textId="77777777" w:rsidR="00B55029" w:rsidRPr="00CD15A2" w:rsidRDefault="00B55029" w:rsidP="00CD15A2">
      <w:pPr>
        <w:pStyle w:val="a0"/>
        <w:jc w:val="center"/>
        <w:rPr>
          <w:rFonts w:ascii="Arial" w:hAnsi="Arial" w:cs="Arial"/>
          <w:color w:val="000000"/>
          <w:sz w:val="16"/>
          <w:szCs w:val="16"/>
          <w:lang w:val="en-US" w:eastAsia="ko-KR"/>
        </w:rPr>
      </w:pPr>
    </w:p>
    <w:p w14:paraId="5AA21F37" w14:textId="7D87F911" w:rsidR="003631D8" w:rsidRPr="003631D8" w:rsidRDefault="003631D8" w:rsidP="00EF6A28">
      <w:pPr>
        <w:pStyle w:val="a0"/>
        <w:jc w:val="both"/>
        <w:rPr>
          <w:lang w:val="en-US" w:eastAsia="ko-KR"/>
        </w:rPr>
      </w:pPr>
      <w:r>
        <w:rPr>
          <w:rFonts w:hint="eastAsia"/>
          <w:lang w:val="en-US" w:eastAsia="ko-KR"/>
        </w:rPr>
        <w:t xml:space="preserve">For the LEO Ku band, the values in Table 1 ware based on a typical dish antenna efficiency, while for the GEO Ku band, </w:t>
      </w:r>
      <w:proofErr w:type="gramStart"/>
      <w:r>
        <w:rPr>
          <w:rFonts w:hint="eastAsia"/>
          <w:lang w:val="en-US" w:eastAsia="ko-KR"/>
        </w:rPr>
        <w:t>eq</w:t>
      </w:r>
      <w:r w:rsidR="00240C27">
        <w:rPr>
          <w:rFonts w:hint="eastAsia"/>
          <w:lang w:val="en-US" w:eastAsia="ko-KR"/>
        </w:rPr>
        <w:t>uation</w:t>
      </w:r>
      <w:r>
        <w:rPr>
          <w:rFonts w:hint="eastAsia"/>
          <w:lang w:val="en-US" w:eastAsia="ko-KR"/>
        </w:rPr>
        <w:t>(</w:t>
      </w:r>
      <w:proofErr w:type="gramEnd"/>
      <w:r>
        <w:rPr>
          <w:rFonts w:hint="eastAsia"/>
          <w:lang w:val="en-US" w:eastAsia="ko-KR"/>
        </w:rPr>
        <w:t>2) confirms that a much lower efficiency of 7</w:t>
      </w:r>
      <w:r w:rsidR="00240C27">
        <w:rPr>
          <w:rFonts w:hint="eastAsia"/>
          <w:lang w:val="en-US" w:eastAsia="ko-KR"/>
        </w:rPr>
        <w:t>~8</w:t>
      </w:r>
      <w:r>
        <w:rPr>
          <w:rFonts w:hint="eastAsia"/>
          <w:lang w:val="en-US" w:eastAsia="ko-KR"/>
        </w:rPr>
        <w:t xml:space="preserve">% was assumed.  In table 2, the adjusted system noise </w:t>
      </w:r>
      <w:r>
        <w:rPr>
          <w:lang w:val="en-US" w:eastAsia="ko-KR"/>
        </w:rPr>
        <w:t>temperature</w:t>
      </w:r>
      <w:r>
        <w:rPr>
          <w:rFonts w:hint="eastAsia"/>
          <w:lang w:val="en-US" w:eastAsia="ko-KR"/>
        </w:rPr>
        <w:t xml:space="preserve"> for the </w:t>
      </w:r>
      <w:proofErr w:type="spellStart"/>
      <w:r>
        <w:rPr>
          <w:rFonts w:hint="eastAsia"/>
          <w:lang w:val="en-US" w:eastAsia="ko-KR"/>
        </w:rPr>
        <w:t>ku</w:t>
      </w:r>
      <w:proofErr w:type="spellEnd"/>
      <w:r>
        <w:rPr>
          <w:rFonts w:hint="eastAsia"/>
          <w:lang w:val="en-US" w:eastAsia="ko-KR"/>
        </w:rPr>
        <w:t xml:space="preserve"> band, estimated using linear interpolation from the S and Ka bands, shows a minimal gap for LEO600 (about 10K), resulting in a negligible G/</w:t>
      </w:r>
      <w:proofErr w:type="gramStart"/>
      <w:r>
        <w:rPr>
          <w:rFonts w:hint="eastAsia"/>
          <w:lang w:val="en-US" w:eastAsia="ko-KR"/>
        </w:rPr>
        <w:t>T  change</w:t>
      </w:r>
      <w:proofErr w:type="gramEnd"/>
      <w:r>
        <w:rPr>
          <w:rFonts w:hint="eastAsia"/>
          <w:lang w:val="en-US" w:eastAsia="ko-KR"/>
        </w:rPr>
        <w:t xml:space="preserve"> (&lt;0.1 dB/K).  In contrast, GEO shows a large gap of approximately 726K, leading to a significa</w:t>
      </w:r>
      <w:r w:rsidR="00E52264">
        <w:rPr>
          <w:rFonts w:hint="eastAsia"/>
          <w:lang w:val="en-US" w:eastAsia="ko-KR"/>
        </w:rPr>
        <w:t>nt</w:t>
      </w:r>
      <w:r>
        <w:rPr>
          <w:rFonts w:hint="eastAsia"/>
          <w:lang w:val="en-US" w:eastAsia="ko-KR"/>
        </w:rPr>
        <w:t xml:space="preserve"> G/T deviation.  As a result, assuming 62% antenna efficiency and the adjusted system noise temperature, the estimated Rx max antenna gain and G/T are approximately 53 </w:t>
      </w:r>
      <w:proofErr w:type="spellStart"/>
      <w:r>
        <w:rPr>
          <w:rFonts w:hint="eastAsia"/>
          <w:lang w:val="en-US" w:eastAsia="ko-KR"/>
        </w:rPr>
        <w:t>dBi</w:t>
      </w:r>
      <w:proofErr w:type="spellEnd"/>
      <w:r>
        <w:rPr>
          <w:rFonts w:hint="eastAsia"/>
          <w:lang w:val="en-US" w:eastAsia="ko-KR"/>
        </w:rPr>
        <w:t xml:space="preserve"> and 21.9 dB/K.</w:t>
      </w:r>
    </w:p>
    <w:p w14:paraId="3A8BEE17" w14:textId="54389505" w:rsidR="000C0525" w:rsidRDefault="002D0C7D" w:rsidP="002D0C7D">
      <w:pPr>
        <w:pStyle w:val="a0"/>
        <w:jc w:val="center"/>
        <w:rPr>
          <w:lang w:val="en-US" w:eastAsia="ko-KR"/>
        </w:rPr>
      </w:pPr>
      <w:r>
        <w:rPr>
          <w:rFonts w:hint="eastAsia"/>
          <w:lang w:val="en-US" w:eastAsia="ko-KR"/>
        </w:rPr>
        <w:t xml:space="preserve">                                                                      </w:t>
      </w:r>
      <m:oMath>
        <m:r>
          <w:rPr>
            <w:rFonts w:ascii="Cambria Math" w:hAnsi="Cambria Math"/>
            <w:lang w:val="en-US" w:eastAsia="ko-KR"/>
          </w:rPr>
          <m:t>G=10</m:t>
        </m:r>
        <m:sSub>
          <m:sSubPr>
            <m:ctrlPr>
              <w:rPr>
                <w:rFonts w:ascii="Cambria Math" w:hAnsi="Cambria Math"/>
                <w:i/>
                <w:lang w:val="en-US" w:eastAsia="ko-KR"/>
              </w:rPr>
            </m:ctrlPr>
          </m:sSubPr>
          <m:e>
            <m:r>
              <w:rPr>
                <w:rFonts w:ascii="Cambria Math" w:hAnsi="Cambria Math"/>
                <w:lang w:val="en-US" w:eastAsia="ko-KR"/>
              </w:rPr>
              <m:t>log</m:t>
            </m:r>
          </m:e>
          <m:sub>
            <m:r>
              <w:rPr>
                <w:rFonts w:ascii="Cambria Math" w:hAnsi="Cambria Math"/>
                <w:lang w:val="en-US" w:eastAsia="ko-KR"/>
              </w:rPr>
              <m:t>10</m:t>
            </m:r>
          </m:sub>
        </m:sSub>
        <m:r>
          <w:rPr>
            <w:rFonts w:ascii="Cambria Math" w:hAnsi="Cambria Math"/>
            <w:lang w:val="en-US" w:eastAsia="ko-KR"/>
          </w:rPr>
          <m:t>k</m:t>
        </m:r>
        <m:sSup>
          <m:sSupPr>
            <m:ctrlPr>
              <w:rPr>
                <w:rFonts w:ascii="Cambria Math" w:hAnsi="Cambria Math"/>
                <w:i/>
                <w:lang w:val="en-US" w:eastAsia="ko-KR"/>
              </w:rPr>
            </m:ctrlPr>
          </m:sSupPr>
          <m:e>
            <m:r>
              <w:rPr>
                <w:rFonts w:ascii="Cambria Math" w:hAnsi="Cambria Math"/>
                <w:lang w:val="en-US" w:eastAsia="ko-KR"/>
              </w:rPr>
              <m:t>(</m:t>
            </m:r>
            <m:f>
              <m:fPr>
                <m:ctrlPr>
                  <w:rPr>
                    <w:rFonts w:ascii="Cambria Math" w:hAnsi="Cambria Math"/>
                    <w:i/>
                    <w:lang w:val="en-US" w:eastAsia="ko-KR"/>
                  </w:rPr>
                </m:ctrlPr>
              </m:fPr>
              <m:num>
                <m:r>
                  <w:rPr>
                    <w:rFonts w:ascii="Cambria Math" w:hAnsi="Cambria Math"/>
                    <w:lang w:val="en-US" w:eastAsia="ko-KR"/>
                  </w:rPr>
                  <m:t>πD</m:t>
                </m:r>
              </m:num>
              <m:den>
                <m:r>
                  <w:rPr>
                    <w:rFonts w:ascii="Cambria Math" w:hAnsi="Cambria Math"/>
                    <w:lang w:val="en-US" w:eastAsia="ko-KR"/>
                  </w:rPr>
                  <m:t>λ</m:t>
                </m:r>
              </m:den>
            </m:f>
            <m:r>
              <w:rPr>
                <w:rFonts w:ascii="Cambria Math" w:hAnsi="Cambria Math"/>
                <w:lang w:val="en-US" w:eastAsia="ko-KR"/>
              </w:rPr>
              <m:t>)</m:t>
            </m:r>
          </m:e>
          <m:sup>
            <m:r>
              <w:rPr>
                <w:rFonts w:ascii="Cambria Math" w:hAnsi="Cambria Math"/>
                <w:lang w:val="en-US" w:eastAsia="ko-KR"/>
              </w:rPr>
              <m:t>2</m:t>
            </m:r>
          </m:sup>
        </m:sSup>
      </m:oMath>
      <w:r>
        <w:rPr>
          <w:rFonts w:hint="eastAsia"/>
          <w:lang w:val="en-US" w:eastAsia="ko-KR"/>
        </w:rPr>
        <w:t xml:space="preserve">                                                              (2)</w:t>
      </w:r>
    </w:p>
    <w:p w14:paraId="35B054C2" w14:textId="0C7FF558" w:rsidR="000C0525" w:rsidRDefault="002D0C7D" w:rsidP="00EF6A28">
      <w:pPr>
        <w:pStyle w:val="a0"/>
        <w:jc w:val="both"/>
        <w:rPr>
          <w:lang w:val="en-US" w:eastAsia="ko-KR"/>
        </w:rPr>
      </w:pPr>
      <w:r>
        <w:rPr>
          <w:lang w:val="en-US" w:eastAsia="ko-KR"/>
        </w:rPr>
        <w:t>W</w:t>
      </w:r>
      <w:r>
        <w:rPr>
          <w:rFonts w:hint="eastAsia"/>
          <w:lang w:val="en-US" w:eastAsia="ko-KR"/>
        </w:rPr>
        <w:t xml:space="preserve">here </w:t>
      </w:r>
      <w:proofErr w:type="gramStart"/>
      <w:r>
        <w:rPr>
          <w:rFonts w:hint="eastAsia"/>
          <w:lang w:val="en-US" w:eastAsia="ko-KR"/>
        </w:rPr>
        <w:t>k :</w:t>
      </w:r>
      <w:proofErr w:type="gramEnd"/>
      <w:r>
        <w:rPr>
          <w:rFonts w:hint="eastAsia"/>
          <w:lang w:val="en-US" w:eastAsia="ko-KR"/>
        </w:rPr>
        <w:t xml:space="preserve"> antenna efficiency (typically </w:t>
      </w:r>
      <w:r w:rsidR="00240C27">
        <w:rPr>
          <w:rFonts w:hint="eastAsia"/>
          <w:lang w:val="en-US" w:eastAsia="ko-KR"/>
        </w:rPr>
        <w:t>60~65</w:t>
      </w:r>
      <w:r>
        <w:rPr>
          <w:rFonts w:hint="eastAsia"/>
          <w:lang w:val="en-US" w:eastAsia="ko-KR"/>
        </w:rPr>
        <w:t xml:space="preserve">%), </w:t>
      </w:r>
      <w:proofErr w:type="gramStart"/>
      <w:r>
        <w:rPr>
          <w:rFonts w:hint="eastAsia"/>
          <w:lang w:val="en-US" w:eastAsia="ko-KR"/>
        </w:rPr>
        <w:t>D :</w:t>
      </w:r>
      <w:proofErr w:type="gramEnd"/>
      <w:r>
        <w:rPr>
          <w:rFonts w:hint="eastAsia"/>
          <w:lang w:val="en-US" w:eastAsia="ko-KR"/>
        </w:rPr>
        <w:t xml:space="preserve"> equivalent satellite antenna aperture (Diameter) </w:t>
      </w:r>
    </w:p>
    <w:p w14:paraId="0D15DB2B" w14:textId="31CE2BD0" w:rsidR="004E2CCB" w:rsidRDefault="004E2CCB" w:rsidP="00D0790A">
      <w:pPr>
        <w:pStyle w:val="a0"/>
        <w:jc w:val="both"/>
        <w:rPr>
          <w:lang w:val="en-US" w:eastAsia="ko-KR"/>
        </w:rPr>
      </w:pPr>
      <w:r>
        <w:rPr>
          <w:rFonts w:hint="eastAsia"/>
          <w:lang w:val="en-US" w:eastAsia="ko-KR"/>
        </w:rPr>
        <w:t>Table 3 presents the corrected values of Table 1</w:t>
      </w:r>
    </w:p>
    <w:p w14:paraId="7EE04158" w14:textId="45C23267" w:rsidR="00D0790A" w:rsidRDefault="00D0790A" w:rsidP="00D0790A">
      <w:pPr>
        <w:pStyle w:val="a7"/>
        <w:keepNext/>
        <w:jc w:val="center"/>
        <w:rPr>
          <w:lang w:eastAsia="ko-KR"/>
        </w:rPr>
      </w:pPr>
      <w:r>
        <w:t xml:space="preserve">Table </w:t>
      </w:r>
      <w:r>
        <w:rPr>
          <w:rFonts w:hint="eastAsia"/>
          <w:lang w:eastAsia="ko-KR"/>
        </w:rPr>
        <w:t>3</w:t>
      </w:r>
      <w:r>
        <w:t xml:space="preserve"> Satellite Parameters</w:t>
      </w:r>
      <w:r w:rsidR="00CC0494">
        <w:rPr>
          <w:rFonts w:hint="eastAsia"/>
          <w:lang w:eastAsia="ko-KR"/>
        </w:rPr>
        <w:t xml:space="preserve"> after adjust system noise temperature</w:t>
      </w:r>
    </w:p>
    <w:tbl>
      <w:tblPr>
        <w:tblW w:w="6936" w:type="dxa"/>
        <w:jc w:val="center"/>
        <w:tblCellMar>
          <w:left w:w="99" w:type="dxa"/>
          <w:right w:w="99" w:type="dxa"/>
        </w:tblCellMar>
        <w:tblLook w:val="04A0" w:firstRow="1" w:lastRow="0" w:firstColumn="1" w:lastColumn="0" w:noHBand="0" w:noVBand="1"/>
      </w:tblPr>
      <w:tblGrid>
        <w:gridCol w:w="2800"/>
        <w:gridCol w:w="1600"/>
        <w:gridCol w:w="1260"/>
        <w:gridCol w:w="1276"/>
      </w:tblGrid>
      <w:tr w:rsidR="00D0790A" w:rsidRPr="00316CA0" w14:paraId="49C6D557" w14:textId="77777777" w:rsidTr="00D0790A">
        <w:trPr>
          <w:trHeight w:val="345"/>
          <w:jc w:val="center"/>
        </w:trPr>
        <w:tc>
          <w:tcPr>
            <w:tcW w:w="4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C37BABC"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orbit</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0103C28D"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GEO</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084B3F44"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LEO-600</w:t>
            </w:r>
          </w:p>
        </w:tc>
      </w:tr>
      <w:tr w:rsidR="00D0790A" w:rsidRPr="00316CA0" w14:paraId="78AA79E0" w14:textId="77777777" w:rsidTr="00D0790A">
        <w:trPr>
          <w:trHeight w:val="345"/>
          <w:jc w:val="center"/>
        </w:trPr>
        <w:tc>
          <w:tcPr>
            <w:tcW w:w="4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BF35470"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altitude</w:t>
            </w:r>
          </w:p>
        </w:tc>
        <w:tc>
          <w:tcPr>
            <w:tcW w:w="1260" w:type="dxa"/>
            <w:tcBorders>
              <w:top w:val="nil"/>
              <w:left w:val="nil"/>
              <w:bottom w:val="single" w:sz="8" w:space="0" w:color="auto"/>
              <w:right w:val="single" w:sz="8" w:space="0" w:color="auto"/>
            </w:tcBorders>
            <w:shd w:val="clear" w:color="auto" w:fill="auto"/>
            <w:vAlign w:val="center"/>
            <w:hideMark/>
          </w:tcPr>
          <w:p w14:paraId="70FB4F82"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35786 km</w:t>
            </w:r>
          </w:p>
        </w:tc>
        <w:tc>
          <w:tcPr>
            <w:tcW w:w="1276" w:type="dxa"/>
            <w:tcBorders>
              <w:top w:val="nil"/>
              <w:left w:val="nil"/>
              <w:bottom w:val="single" w:sz="8" w:space="0" w:color="auto"/>
              <w:right w:val="single" w:sz="8" w:space="0" w:color="auto"/>
            </w:tcBorders>
            <w:shd w:val="clear" w:color="auto" w:fill="auto"/>
            <w:vAlign w:val="center"/>
            <w:hideMark/>
          </w:tcPr>
          <w:p w14:paraId="7426341F"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600 km</w:t>
            </w:r>
          </w:p>
        </w:tc>
      </w:tr>
      <w:tr w:rsidR="00D0790A" w:rsidRPr="00316CA0" w14:paraId="0E440283" w14:textId="77777777" w:rsidTr="00D0790A">
        <w:trPr>
          <w:trHeight w:val="345"/>
          <w:jc w:val="center"/>
        </w:trPr>
        <w:tc>
          <w:tcPr>
            <w:tcW w:w="4400" w:type="dxa"/>
            <w:gridSpan w:val="2"/>
            <w:tcBorders>
              <w:top w:val="single" w:sz="8" w:space="0" w:color="auto"/>
              <w:left w:val="single" w:sz="8" w:space="0" w:color="auto"/>
              <w:bottom w:val="single" w:sz="8" w:space="0" w:color="auto"/>
              <w:right w:val="nil"/>
            </w:tcBorders>
            <w:shd w:val="clear" w:color="auto" w:fill="auto"/>
            <w:vAlign w:val="center"/>
            <w:hideMark/>
          </w:tcPr>
          <w:p w14:paraId="3F1286E1"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Payload characteristics for UL transmissions</w:t>
            </w:r>
          </w:p>
        </w:tc>
        <w:tc>
          <w:tcPr>
            <w:tcW w:w="253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CD2CFF"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Set1</w:t>
            </w:r>
          </w:p>
        </w:tc>
      </w:tr>
      <w:tr w:rsidR="00D0790A" w:rsidRPr="00316CA0" w14:paraId="1C358BB2" w14:textId="77777777" w:rsidTr="00D0790A">
        <w:trPr>
          <w:trHeight w:val="450"/>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2212731"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shd w:val="clear" w:color="auto" w:fill="auto"/>
            <w:vAlign w:val="center"/>
            <w:hideMark/>
          </w:tcPr>
          <w:p w14:paraId="2CE96735" w14:textId="77777777" w:rsidR="00D0790A"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S-band </w:t>
            </w:r>
          </w:p>
          <w:p w14:paraId="11291F05" w14:textId="77777777" w:rsidR="00D0790A" w:rsidRPr="00316CA0" w:rsidRDefault="00D0790A" w:rsidP="00BA0CF3">
            <w:pPr>
              <w:jc w:val="center"/>
              <w:rPr>
                <w:rFonts w:ascii="Arial" w:hAnsi="Arial" w:cs="Arial"/>
                <w:color w:val="000000"/>
                <w:sz w:val="16"/>
                <w:szCs w:val="16"/>
                <w:lang w:val="en-US" w:eastAsia="ko-KR"/>
              </w:rPr>
            </w:pPr>
          </w:p>
        </w:tc>
        <w:tc>
          <w:tcPr>
            <w:tcW w:w="1260" w:type="dxa"/>
            <w:tcBorders>
              <w:top w:val="nil"/>
              <w:left w:val="nil"/>
              <w:bottom w:val="single" w:sz="8" w:space="0" w:color="auto"/>
              <w:right w:val="single" w:sz="8" w:space="0" w:color="auto"/>
            </w:tcBorders>
            <w:shd w:val="clear" w:color="auto" w:fill="auto"/>
            <w:vAlign w:val="center"/>
            <w:hideMark/>
          </w:tcPr>
          <w:p w14:paraId="7197B038"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22 m</w:t>
            </w:r>
          </w:p>
        </w:tc>
        <w:tc>
          <w:tcPr>
            <w:tcW w:w="1276" w:type="dxa"/>
            <w:tcBorders>
              <w:top w:val="nil"/>
              <w:left w:val="nil"/>
              <w:bottom w:val="single" w:sz="8" w:space="0" w:color="auto"/>
              <w:right w:val="single" w:sz="8" w:space="0" w:color="auto"/>
            </w:tcBorders>
            <w:shd w:val="clear" w:color="auto" w:fill="auto"/>
            <w:vAlign w:val="center"/>
            <w:hideMark/>
          </w:tcPr>
          <w:p w14:paraId="63505764"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 m</w:t>
            </w:r>
          </w:p>
        </w:tc>
      </w:tr>
      <w:tr w:rsidR="00D0790A" w:rsidRPr="00316CA0" w14:paraId="2D93D2C5" w14:textId="77777777" w:rsidTr="00D0790A">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D3CE283"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8" w:space="0" w:color="auto"/>
            </w:tcBorders>
            <w:shd w:val="clear" w:color="auto" w:fill="auto"/>
            <w:vAlign w:val="center"/>
            <w:hideMark/>
          </w:tcPr>
          <w:p w14:paraId="33CA93EE"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2 GHz for UL)</w:t>
            </w:r>
          </w:p>
        </w:tc>
        <w:tc>
          <w:tcPr>
            <w:tcW w:w="1260" w:type="dxa"/>
            <w:tcBorders>
              <w:top w:val="nil"/>
              <w:left w:val="nil"/>
              <w:bottom w:val="single" w:sz="8" w:space="0" w:color="auto"/>
              <w:right w:val="single" w:sz="8" w:space="0" w:color="auto"/>
            </w:tcBorders>
            <w:shd w:val="clear" w:color="auto" w:fill="auto"/>
            <w:vAlign w:val="center"/>
            <w:hideMark/>
          </w:tcPr>
          <w:p w14:paraId="7D99F137"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19</w:t>
            </w:r>
          </w:p>
        </w:tc>
        <w:tc>
          <w:tcPr>
            <w:tcW w:w="1276" w:type="dxa"/>
            <w:tcBorders>
              <w:top w:val="nil"/>
              <w:left w:val="nil"/>
              <w:bottom w:val="single" w:sz="8" w:space="0" w:color="auto"/>
              <w:right w:val="single" w:sz="8" w:space="0" w:color="auto"/>
            </w:tcBorders>
            <w:shd w:val="clear" w:color="auto" w:fill="auto"/>
            <w:vAlign w:val="center"/>
            <w:hideMark/>
          </w:tcPr>
          <w:p w14:paraId="15C7D06E"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1.1</w:t>
            </w:r>
          </w:p>
        </w:tc>
      </w:tr>
      <w:tr w:rsidR="00D0790A" w:rsidRPr="00316CA0" w14:paraId="14E9DD8F" w14:textId="77777777" w:rsidTr="00D0790A">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B099BFF"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w:t>
            </w:r>
            <w:proofErr w:type="spellStart"/>
            <w:r w:rsidRPr="00316CA0">
              <w:rPr>
                <w:rFonts w:ascii="Arial" w:hAnsi="Arial" w:cs="Arial"/>
                <w:color w:val="000000"/>
                <w:sz w:val="16"/>
                <w:szCs w:val="16"/>
                <w:lang w:val="en-US" w:eastAsia="ko-KR"/>
              </w:rPr>
              <w:t>dBi</w:t>
            </w:r>
            <w:proofErr w:type="spellEnd"/>
            <w:r w:rsidRPr="00316CA0">
              <w:rPr>
                <w:rFonts w:ascii="Arial" w:hAnsi="Arial" w:cs="Arial"/>
                <w:color w:val="000000"/>
                <w:sz w:val="16"/>
                <w:szCs w:val="16"/>
                <w:lang w:val="en-US" w:eastAsia="ko-KR"/>
              </w:rPr>
              <w:t>)</w:t>
            </w:r>
          </w:p>
        </w:tc>
        <w:tc>
          <w:tcPr>
            <w:tcW w:w="1600" w:type="dxa"/>
            <w:tcBorders>
              <w:top w:val="nil"/>
              <w:left w:val="nil"/>
              <w:bottom w:val="single" w:sz="8" w:space="0" w:color="auto"/>
              <w:right w:val="single" w:sz="8" w:space="0" w:color="auto"/>
            </w:tcBorders>
            <w:shd w:val="clear" w:color="auto" w:fill="auto"/>
            <w:vAlign w:val="center"/>
            <w:hideMark/>
          </w:tcPr>
          <w:p w14:paraId="5AB2439A" w14:textId="77777777" w:rsidR="00D0790A" w:rsidRPr="00316CA0" w:rsidRDefault="00D0790A" w:rsidP="00BA0CF3">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260" w:type="dxa"/>
            <w:tcBorders>
              <w:top w:val="nil"/>
              <w:left w:val="nil"/>
              <w:bottom w:val="single" w:sz="8" w:space="0" w:color="auto"/>
              <w:right w:val="single" w:sz="8" w:space="0" w:color="auto"/>
            </w:tcBorders>
            <w:shd w:val="clear" w:color="auto" w:fill="auto"/>
            <w:vAlign w:val="center"/>
            <w:hideMark/>
          </w:tcPr>
          <w:p w14:paraId="03D84D1B"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51</w:t>
            </w:r>
          </w:p>
        </w:tc>
        <w:tc>
          <w:tcPr>
            <w:tcW w:w="1276" w:type="dxa"/>
            <w:tcBorders>
              <w:top w:val="nil"/>
              <w:left w:val="nil"/>
              <w:bottom w:val="single" w:sz="8" w:space="0" w:color="auto"/>
              <w:right w:val="single" w:sz="8" w:space="0" w:color="auto"/>
            </w:tcBorders>
            <w:shd w:val="clear" w:color="auto" w:fill="auto"/>
            <w:vAlign w:val="center"/>
            <w:hideMark/>
          </w:tcPr>
          <w:p w14:paraId="1C12B657"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30</w:t>
            </w:r>
          </w:p>
        </w:tc>
      </w:tr>
      <w:tr w:rsidR="00D0790A" w:rsidRPr="00316CA0" w14:paraId="19222C90" w14:textId="77777777" w:rsidTr="00E6285E">
        <w:trPr>
          <w:trHeight w:val="450"/>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AE56208"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shd w:val="clear" w:color="auto" w:fill="auto"/>
            <w:vAlign w:val="center"/>
            <w:hideMark/>
          </w:tcPr>
          <w:p w14:paraId="7CEEB7C0" w14:textId="77777777" w:rsidR="00D0790A"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Ku-band </w:t>
            </w:r>
          </w:p>
          <w:p w14:paraId="6D0C41D9" w14:textId="77777777" w:rsidR="00D0790A" w:rsidRPr="00316CA0" w:rsidRDefault="00D0790A" w:rsidP="00BA0CF3">
            <w:pPr>
              <w:jc w:val="center"/>
              <w:rPr>
                <w:rFonts w:ascii="Arial" w:hAnsi="Arial" w:cs="Arial"/>
                <w:color w:val="000000"/>
                <w:sz w:val="16"/>
                <w:szCs w:val="16"/>
                <w:lang w:val="en-US" w:eastAsia="ko-KR"/>
              </w:rPr>
            </w:pPr>
          </w:p>
        </w:tc>
        <w:tc>
          <w:tcPr>
            <w:tcW w:w="1260" w:type="dxa"/>
            <w:tcBorders>
              <w:top w:val="nil"/>
              <w:left w:val="nil"/>
              <w:bottom w:val="single" w:sz="24" w:space="0" w:color="C00000"/>
              <w:right w:val="single" w:sz="8" w:space="0" w:color="auto"/>
            </w:tcBorders>
            <w:shd w:val="clear" w:color="auto" w:fill="auto"/>
            <w:vAlign w:val="center"/>
            <w:hideMark/>
          </w:tcPr>
          <w:p w14:paraId="0A4720D7"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 4 m</w:t>
            </w:r>
          </w:p>
        </w:tc>
        <w:tc>
          <w:tcPr>
            <w:tcW w:w="1276" w:type="dxa"/>
            <w:tcBorders>
              <w:top w:val="nil"/>
              <w:left w:val="nil"/>
              <w:bottom w:val="single" w:sz="8" w:space="0" w:color="auto"/>
              <w:right w:val="single" w:sz="8" w:space="0" w:color="auto"/>
            </w:tcBorders>
            <w:shd w:val="clear" w:color="auto" w:fill="auto"/>
            <w:vAlign w:val="center"/>
            <w:hideMark/>
          </w:tcPr>
          <w:p w14:paraId="65C38715"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0.714 m</w:t>
            </w:r>
          </w:p>
        </w:tc>
      </w:tr>
      <w:tr w:rsidR="00D0790A" w:rsidRPr="00316CA0" w14:paraId="64E0B087" w14:textId="77777777" w:rsidTr="00E6285E">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F14546C"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24" w:space="0" w:color="C00000"/>
            </w:tcBorders>
            <w:shd w:val="clear" w:color="auto" w:fill="auto"/>
            <w:vAlign w:val="center"/>
            <w:hideMark/>
          </w:tcPr>
          <w:p w14:paraId="59F79158"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14 GHz for UL)</w:t>
            </w:r>
          </w:p>
        </w:tc>
        <w:tc>
          <w:tcPr>
            <w:tcW w:w="1260" w:type="dxa"/>
            <w:tcBorders>
              <w:top w:val="single" w:sz="24" w:space="0" w:color="C00000"/>
              <w:left w:val="single" w:sz="24" w:space="0" w:color="C00000"/>
              <w:bottom w:val="single" w:sz="8" w:space="0" w:color="auto"/>
              <w:right w:val="single" w:sz="24" w:space="0" w:color="C00000"/>
            </w:tcBorders>
            <w:shd w:val="clear" w:color="auto" w:fill="auto"/>
            <w:vAlign w:val="center"/>
            <w:hideMark/>
          </w:tcPr>
          <w:p w14:paraId="098FBC35" w14:textId="4A739D5B" w:rsidR="00D0790A" w:rsidRPr="00D0790A" w:rsidRDefault="00D0790A" w:rsidP="00BA0CF3">
            <w:pPr>
              <w:jc w:val="center"/>
              <w:rPr>
                <w:rFonts w:ascii="Arial" w:hAnsi="Arial" w:cs="Arial"/>
                <w:b/>
                <w:bCs/>
                <w:color w:val="000000"/>
                <w:sz w:val="16"/>
                <w:szCs w:val="16"/>
                <w:lang w:val="en-US" w:eastAsia="ko-KR"/>
              </w:rPr>
            </w:pPr>
            <w:r w:rsidRPr="00692CA4">
              <w:rPr>
                <w:rFonts w:ascii="Arial" w:hAnsi="Arial" w:cs="Arial" w:hint="eastAsia"/>
                <w:color w:val="000000"/>
                <w:sz w:val="16"/>
                <w:szCs w:val="16"/>
                <w:lang w:val="en-US" w:eastAsia="ko-KR"/>
              </w:rPr>
              <w:t>16.5</w:t>
            </w:r>
            <w:r w:rsidRPr="00692CA4">
              <w:rPr>
                <w:rFonts w:ascii="Arial" w:hAnsi="Arial" w:cs="Arial" w:hint="eastAsia"/>
                <w:b/>
                <w:bCs/>
                <w:color w:val="000000"/>
                <w:sz w:val="16"/>
                <w:szCs w:val="16"/>
                <w:lang w:val="en-US" w:eastAsia="ko-KR"/>
              </w:rPr>
              <w:t xml:space="preserve">  </w:t>
            </w:r>
            <w:r w:rsidRPr="00692CA4">
              <w:rPr>
                <w:rFonts w:ascii="Arial" w:hAnsi="Arial" w:cs="Arial"/>
                <w:b/>
                <w:bCs/>
                <w:color w:val="000000"/>
                <w:sz w:val="16"/>
                <w:szCs w:val="16"/>
                <w:lang w:val="en-US" w:eastAsia="ko-KR"/>
              </w:rPr>
              <w:sym w:font="Wingdings" w:char="F0E8"/>
            </w:r>
            <w:r w:rsidRPr="00692CA4">
              <w:rPr>
                <w:rFonts w:ascii="Arial" w:hAnsi="Arial" w:cs="Arial" w:hint="eastAsia"/>
                <w:b/>
                <w:bCs/>
                <w:color w:val="000000"/>
                <w:sz w:val="16"/>
                <w:szCs w:val="16"/>
                <w:lang w:val="en-US" w:eastAsia="ko-KR"/>
              </w:rPr>
              <w:t xml:space="preserve"> </w:t>
            </w:r>
            <w:r w:rsidR="009839C3">
              <w:rPr>
                <w:rFonts w:ascii="Arial" w:hAnsi="Arial" w:cs="Arial" w:hint="eastAsia"/>
                <w:b/>
                <w:bCs/>
                <w:color w:val="000000"/>
                <w:lang w:val="en-US" w:eastAsia="ko-KR"/>
              </w:rPr>
              <w:t>21</w:t>
            </w:r>
            <w:r w:rsidRPr="00692CA4">
              <w:rPr>
                <w:rFonts w:ascii="Arial" w:hAnsi="Arial" w:cs="Arial" w:hint="eastAsia"/>
                <w:b/>
                <w:bCs/>
                <w:color w:val="000000"/>
                <w:lang w:val="en-US" w:eastAsia="ko-KR"/>
              </w:rPr>
              <w:t>.9</w:t>
            </w:r>
          </w:p>
        </w:tc>
        <w:tc>
          <w:tcPr>
            <w:tcW w:w="1276" w:type="dxa"/>
            <w:tcBorders>
              <w:top w:val="nil"/>
              <w:left w:val="single" w:sz="24" w:space="0" w:color="C00000"/>
              <w:bottom w:val="single" w:sz="8" w:space="0" w:color="auto"/>
              <w:right w:val="single" w:sz="8" w:space="0" w:color="auto"/>
            </w:tcBorders>
            <w:shd w:val="clear" w:color="auto" w:fill="auto"/>
            <w:vAlign w:val="center"/>
            <w:hideMark/>
          </w:tcPr>
          <w:p w14:paraId="6A33EB8F"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10.9</w:t>
            </w:r>
          </w:p>
        </w:tc>
      </w:tr>
      <w:tr w:rsidR="00D0790A" w:rsidRPr="00316CA0" w14:paraId="270CAFED" w14:textId="77777777" w:rsidTr="00E6285E">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AE1143F"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w:t>
            </w:r>
            <w:proofErr w:type="spellStart"/>
            <w:r w:rsidRPr="00316CA0">
              <w:rPr>
                <w:rFonts w:ascii="Arial" w:hAnsi="Arial" w:cs="Arial"/>
                <w:color w:val="000000"/>
                <w:sz w:val="16"/>
                <w:szCs w:val="16"/>
                <w:lang w:val="en-US" w:eastAsia="ko-KR"/>
              </w:rPr>
              <w:t>dBi</w:t>
            </w:r>
            <w:proofErr w:type="spellEnd"/>
            <w:r w:rsidRPr="00316CA0">
              <w:rPr>
                <w:rFonts w:ascii="Arial" w:hAnsi="Arial" w:cs="Arial"/>
                <w:color w:val="000000"/>
                <w:sz w:val="16"/>
                <w:szCs w:val="16"/>
                <w:lang w:val="en-US" w:eastAsia="ko-KR"/>
              </w:rPr>
              <w:t>)</w:t>
            </w:r>
          </w:p>
        </w:tc>
        <w:tc>
          <w:tcPr>
            <w:tcW w:w="1600" w:type="dxa"/>
            <w:tcBorders>
              <w:top w:val="nil"/>
              <w:left w:val="nil"/>
              <w:bottom w:val="single" w:sz="8" w:space="0" w:color="auto"/>
              <w:right w:val="single" w:sz="24" w:space="0" w:color="C00000"/>
            </w:tcBorders>
            <w:shd w:val="clear" w:color="auto" w:fill="auto"/>
            <w:vAlign w:val="center"/>
            <w:hideMark/>
          </w:tcPr>
          <w:p w14:paraId="47D26943" w14:textId="77777777" w:rsidR="00D0790A" w:rsidRPr="00316CA0" w:rsidRDefault="00D0790A" w:rsidP="00BA0CF3">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260" w:type="dxa"/>
            <w:tcBorders>
              <w:top w:val="nil"/>
              <w:left w:val="single" w:sz="24" w:space="0" w:color="C00000"/>
              <w:bottom w:val="single" w:sz="24" w:space="0" w:color="C00000"/>
              <w:right w:val="single" w:sz="24" w:space="0" w:color="C00000"/>
            </w:tcBorders>
            <w:shd w:val="clear" w:color="auto" w:fill="auto"/>
            <w:vAlign w:val="center"/>
            <w:hideMark/>
          </w:tcPr>
          <w:p w14:paraId="6E1D07E7" w14:textId="389A598E"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44</w:t>
            </w:r>
            <w:r w:rsidR="009839C3" w:rsidRPr="00692CA4">
              <w:rPr>
                <w:rFonts w:ascii="Arial" w:hAnsi="Arial" w:cs="Arial"/>
                <w:b/>
                <w:bCs/>
                <w:color w:val="000000"/>
                <w:sz w:val="16"/>
                <w:szCs w:val="16"/>
                <w:lang w:val="en-US" w:eastAsia="ko-KR"/>
              </w:rPr>
              <w:sym w:font="Wingdings" w:char="F0E8"/>
            </w:r>
            <w:r w:rsidR="009839C3" w:rsidRPr="00692CA4">
              <w:rPr>
                <w:rFonts w:ascii="Arial" w:hAnsi="Arial" w:cs="Arial" w:hint="eastAsia"/>
                <w:b/>
                <w:bCs/>
                <w:color w:val="000000"/>
                <w:sz w:val="16"/>
                <w:szCs w:val="16"/>
                <w:lang w:val="en-US" w:eastAsia="ko-KR"/>
              </w:rPr>
              <w:t xml:space="preserve"> </w:t>
            </w:r>
            <w:r w:rsidR="009839C3">
              <w:rPr>
                <w:rFonts w:ascii="Arial" w:hAnsi="Arial" w:cs="Arial" w:hint="eastAsia"/>
                <w:b/>
                <w:bCs/>
                <w:color w:val="000000"/>
                <w:lang w:val="en-US" w:eastAsia="ko-KR"/>
              </w:rPr>
              <w:t>53</w:t>
            </w:r>
          </w:p>
        </w:tc>
        <w:tc>
          <w:tcPr>
            <w:tcW w:w="1276" w:type="dxa"/>
            <w:tcBorders>
              <w:top w:val="nil"/>
              <w:left w:val="single" w:sz="24" w:space="0" w:color="C00000"/>
              <w:bottom w:val="single" w:sz="8" w:space="0" w:color="auto"/>
              <w:right w:val="single" w:sz="8" w:space="0" w:color="auto"/>
            </w:tcBorders>
            <w:shd w:val="clear" w:color="auto" w:fill="auto"/>
            <w:vAlign w:val="center"/>
            <w:hideMark/>
          </w:tcPr>
          <w:p w14:paraId="6AC51D94"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38.5</w:t>
            </w:r>
          </w:p>
        </w:tc>
      </w:tr>
      <w:tr w:rsidR="00D0790A" w:rsidRPr="00316CA0" w14:paraId="165A1ADB" w14:textId="77777777" w:rsidTr="00E6285E">
        <w:trPr>
          <w:trHeight w:val="450"/>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2CC5E600"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shd w:val="clear" w:color="auto" w:fill="auto"/>
            <w:vAlign w:val="center"/>
            <w:hideMark/>
          </w:tcPr>
          <w:p w14:paraId="3F154BBE" w14:textId="77777777" w:rsidR="00D0790A"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KA-band </w:t>
            </w:r>
          </w:p>
          <w:p w14:paraId="2F078547" w14:textId="77777777" w:rsidR="00D0790A" w:rsidRPr="00316CA0" w:rsidRDefault="00D0790A" w:rsidP="00BA0CF3">
            <w:pPr>
              <w:jc w:val="center"/>
              <w:rPr>
                <w:rFonts w:ascii="Arial" w:hAnsi="Arial" w:cs="Arial"/>
                <w:color w:val="000000"/>
                <w:sz w:val="16"/>
                <w:szCs w:val="16"/>
                <w:lang w:val="en-US" w:eastAsia="ko-KR"/>
              </w:rPr>
            </w:pPr>
          </w:p>
        </w:tc>
        <w:tc>
          <w:tcPr>
            <w:tcW w:w="1260" w:type="dxa"/>
            <w:tcBorders>
              <w:top w:val="single" w:sz="24" w:space="0" w:color="C00000"/>
              <w:left w:val="nil"/>
              <w:bottom w:val="single" w:sz="8" w:space="0" w:color="auto"/>
              <w:right w:val="single" w:sz="8" w:space="0" w:color="auto"/>
            </w:tcBorders>
            <w:shd w:val="clear" w:color="auto" w:fill="auto"/>
            <w:vAlign w:val="center"/>
            <w:hideMark/>
          </w:tcPr>
          <w:p w14:paraId="4E90B2AF"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3.33 m</w:t>
            </w:r>
          </w:p>
        </w:tc>
        <w:tc>
          <w:tcPr>
            <w:tcW w:w="1276" w:type="dxa"/>
            <w:tcBorders>
              <w:top w:val="nil"/>
              <w:left w:val="nil"/>
              <w:bottom w:val="single" w:sz="8" w:space="0" w:color="auto"/>
              <w:right w:val="single" w:sz="8" w:space="0" w:color="auto"/>
            </w:tcBorders>
            <w:shd w:val="clear" w:color="auto" w:fill="auto"/>
            <w:vAlign w:val="center"/>
            <w:hideMark/>
          </w:tcPr>
          <w:p w14:paraId="2023BEC4"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0.33 m</w:t>
            </w:r>
          </w:p>
        </w:tc>
      </w:tr>
      <w:tr w:rsidR="00D0790A" w:rsidRPr="00316CA0" w14:paraId="60BE2A60" w14:textId="77777777" w:rsidTr="00D0790A">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9C4F923"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8" w:space="0" w:color="auto"/>
            </w:tcBorders>
            <w:shd w:val="clear" w:color="auto" w:fill="auto"/>
            <w:vAlign w:val="center"/>
            <w:hideMark/>
          </w:tcPr>
          <w:p w14:paraId="34966252"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30 GHz for UL)</w:t>
            </w:r>
          </w:p>
        </w:tc>
        <w:tc>
          <w:tcPr>
            <w:tcW w:w="1260" w:type="dxa"/>
            <w:tcBorders>
              <w:top w:val="nil"/>
              <w:left w:val="nil"/>
              <w:bottom w:val="single" w:sz="8" w:space="0" w:color="auto"/>
              <w:right w:val="single" w:sz="8" w:space="0" w:color="auto"/>
            </w:tcBorders>
            <w:shd w:val="clear" w:color="auto" w:fill="auto"/>
            <w:vAlign w:val="center"/>
            <w:hideMark/>
          </w:tcPr>
          <w:p w14:paraId="0846BCE2"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28</w:t>
            </w:r>
          </w:p>
        </w:tc>
        <w:tc>
          <w:tcPr>
            <w:tcW w:w="1276" w:type="dxa"/>
            <w:tcBorders>
              <w:top w:val="nil"/>
              <w:left w:val="nil"/>
              <w:bottom w:val="single" w:sz="8" w:space="0" w:color="auto"/>
              <w:right w:val="single" w:sz="8" w:space="0" w:color="auto"/>
            </w:tcBorders>
            <w:shd w:val="clear" w:color="auto" w:fill="auto"/>
            <w:vAlign w:val="center"/>
            <w:hideMark/>
          </w:tcPr>
          <w:p w14:paraId="1CC8DC75"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13</w:t>
            </w:r>
          </w:p>
        </w:tc>
      </w:tr>
      <w:tr w:rsidR="00D0790A" w:rsidRPr="00316CA0" w14:paraId="756C1345" w14:textId="77777777" w:rsidTr="00D0790A">
        <w:trPr>
          <w:trHeight w:val="345"/>
          <w:jc w:val="center"/>
        </w:trPr>
        <w:tc>
          <w:tcPr>
            <w:tcW w:w="28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A6C95B7"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w:t>
            </w:r>
            <w:proofErr w:type="spellStart"/>
            <w:r w:rsidRPr="00316CA0">
              <w:rPr>
                <w:rFonts w:ascii="Arial" w:hAnsi="Arial" w:cs="Arial"/>
                <w:color w:val="000000"/>
                <w:sz w:val="16"/>
                <w:szCs w:val="16"/>
                <w:lang w:val="en-US" w:eastAsia="ko-KR"/>
              </w:rPr>
              <w:t>dBi</w:t>
            </w:r>
            <w:proofErr w:type="spellEnd"/>
            <w:r w:rsidRPr="00316CA0">
              <w:rPr>
                <w:rFonts w:ascii="Arial" w:hAnsi="Arial" w:cs="Arial"/>
                <w:color w:val="000000"/>
                <w:sz w:val="16"/>
                <w:szCs w:val="16"/>
                <w:lang w:val="en-US" w:eastAsia="ko-KR"/>
              </w:rPr>
              <w:t>)</w:t>
            </w:r>
          </w:p>
        </w:tc>
        <w:tc>
          <w:tcPr>
            <w:tcW w:w="1600" w:type="dxa"/>
            <w:tcBorders>
              <w:top w:val="nil"/>
              <w:left w:val="nil"/>
              <w:bottom w:val="single" w:sz="8" w:space="0" w:color="auto"/>
              <w:right w:val="single" w:sz="8" w:space="0" w:color="auto"/>
            </w:tcBorders>
            <w:shd w:val="clear" w:color="auto" w:fill="auto"/>
            <w:vAlign w:val="center"/>
            <w:hideMark/>
          </w:tcPr>
          <w:p w14:paraId="32B87C73" w14:textId="77777777" w:rsidR="00D0790A" w:rsidRPr="00316CA0" w:rsidRDefault="00D0790A" w:rsidP="00BA0CF3">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260" w:type="dxa"/>
            <w:tcBorders>
              <w:top w:val="nil"/>
              <w:left w:val="nil"/>
              <w:bottom w:val="single" w:sz="8" w:space="0" w:color="auto"/>
              <w:right w:val="single" w:sz="8" w:space="0" w:color="auto"/>
            </w:tcBorders>
            <w:shd w:val="clear" w:color="auto" w:fill="auto"/>
            <w:vAlign w:val="center"/>
            <w:hideMark/>
          </w:tcPr>
          <w:p w14:paraId="6A8B2210"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58.5</w:t>
            </w:r>
          </w:p>
        </w:tc>
        <w:tc>
          <w:tcPr>
            <w:tcW w:w="1276" w:type="dxa"/>
            <w:tcBorders>
              <w:top w:val="nil"/>
              <w:left w:val="nil"/>
              <w:bottom w:val="single" w:sz="8" w:space="0" w:color="auto"/>
              <w:right w:val="single" w:sz="8" w:space="0" w:color="auto"/>
            </w:tcBorders>
            <w:shd w:val="clear" w:color="auto" w:fill="auto"/>
            <w:vAlign w:val="center"/>
            <w:hideMark/>
          </w:tcPr>
          <w:p w14:paraId="76A6BB4B" w14:textId="77777777" w:rsidR="00D0790A" w:rsidRPr="00316CA0" w:rsidRDefault="00D0790A" w:rsidP="00BA0CF3">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38.5</w:t>
            </w:r>
          </w:p>
        </w:tc>
      </w:tr>
    </w:tbl>
    <w:p w14:paraId="4E2C34FA" w14:textId="77777777" w:rsidR="00D0790A" w:rsidRDefault="00D0790A" w:rsidP="00D0790A">
      <w:pPr>
        <w:pStyle w:val="a0"/>
        <w:jc w:val="center"/>
        <w:rPr>
          <w:lang w:val="en-US" w:eastAsia="ko-KR"/>
        </w:rPr>
      </w:pPr>
    </w:p>
    <w:p w14:paraId="7F26EEBC" w14:textId="5514A247" w:rsidR="00FD03AB" w:rsidRDefault="00FD03AB" w:rsidP="00FD03AB">
      <w:pPr>
        <w:pStyle w:val="2"/>
        <w:rPr>
          <w:lang w:val="en-US" w:eastAsia="ko-KR"/>
        </w:rPr>
      </w:pPr>
      <w:r>
        <w:rPr>
          <w:rFonts w:hint="eastAsia"/>
          <w:lang w:val="en-US" w:eastAsia="ko-KR"/>
        </w:rPr>
        <w:t>1.2 Additional Loss directly affecting EIS</w:t>
      </w:r>
      <w:r w:rsidR="00835E98">
        <w:rPr>
          <w:rFonts w:hint="eastAsia"/>
          <w:lang w:val="en-US" w:eastAsia="ko-KR"/>
        </w:rPr>
        <w:t xml:space="preserve"> degradation for S- and KA- band LEO</w:t>
      </w:r>
    </w:p>
    <w:p w14:paraId="42A24694" w14:textId="2C38A901" w:rsidR="002F5ADA" w:rsidRDefault="002F5ADA" w:rsidP="002F5ADA">
      <w:pPr>
        <w:pStyle w:val="a0"/>
        <w:rPr>
          <w:lang w:val="en-US" w:eastAsia="ko-KR"/>
        </w:rPr>
      </w:pPr>
      <w:r>
        <w:rPr>
          <w:rFonts w:hint="eastAsia"/>
          <w:lang w:val="en-US" w:eastAsia="ko-KR"/>
        </w:rPr>
        <w:t>Given a specified G/T, the effective Isotropic Sensitivity (EIS) can be calculated using the following equation</w:t>
      </w:r>
      <w:r w:rsidR="00655237">
        <w:rPr>
          <w:rFonts w:hint="eastAsia"/>
          <w:lang w:val="en-US" w:eastAsia="ko-KR"/>
        </w:rPr>
        <w:t xml:space="preserve"> [</w:t>
      </w:r>
      <w:r w:rsidR="00657FED">
        <w:rPr>
          <w:rFonts w:hint="eastAsia"/>
          <w:lang w:val="en-US" w:eastAsia="ko-KR"/>
        </w:rPr>
        <w:t>4,</w:t>
      </w:r>
      <w:r w:rsidR="00F22957">
        <w:rPr>
          <w:rFonts w:hint="eastAsia"/>
          <w:lang w:val="en-US" w:eastAsia="ko-KR"/>
        </w:rPr>
        <w:t>5</w:t>
      </w:r>
      <w:r w:rsidR="00655237">
        <w:rPr>
          <w:rFonts w:hint="eastAsia"/>
          <w:lang w:val="en-US" w:eastAsia="ko-KR"/>
        </w:rPr>
        <w:t>]</w:t>
      </w:r>
    </w:p>
    <w:p w14:paraId="667A6771" w14:textId="149E856C" w:rsidR="002F5ADA" w:rsidRDefault="002F5ADA" w:rsidP="002F5ADA">
      <w:pPr>
        <w:pStyle w:val="a0"/>
        <w:jc w:val="center"/>
        <w:rPr>
          <w:lang w:eastAsia="ko-KR"/>
        </w:rPr>
      </w:pPr>
      <w:r>
        <w:rPr>
          <w:rFonts w:hint="eastAsia"/>
          <w:lang w:eastAsia="ko-KR"/>
        </w:rPr>
        <w:t xml:space="preserve">                        </w:t>
      </w:r>
      <w:r w:rsidR="00FD03AB">
        <w:rPr>
          <w:rFonts w:hint="eastAsia"/>
          <w:lang w:eastAsia="ko-KR"/>
        </w:rPr>
        <w:t xml:space="preserve">                              </w:t>
      </w:r>
      <w:r>
        <w:rPr>
          <w:rFonts w:hint="eastAsia"/>
          <w:lang w:eastAsia="ko-KR"/>
        </w:rPr>
        <w:t xml:space="preserve">      </w:t>
      </w:r>
      <m:oMath>
        <m:r>
          <w:rPr>
            <w:rFonts w:ascii="Cambria Math" w:hAnsi="Cambria Math"/>
          </w:rPr>
          <m:t>EIS=</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+10LOG10</m:t>
        </m:r>
        <m:d>
          <m:dPr>
            <m:ctrlPr>
              <w:rPr>
                <w:rFonts w:ascii="Cambria Math" w:hAnsi="Cambria Math"/>
                <w:i/>
              </w:rPr>
            </m:ctrlPr>
          </m:dPr>
          <m:e>
            <m:r>
              <w:rPr>
                <w:rFonts w:ascii="Cambria Math" w:hAnsi="Cambria Math"/>
              </w:rPr>
              <m:t>BW</m:t>
            </m:r>
          </m:e>
        </m:d>
        <m:r>
          <w:rPr>
            <w:rFonts w:ascii="Cambria Math" w:hAnsi="Cambria Math"/>
          </w:rPr>
          <m:t>-G/T</m:t>
        </m:r>
      </m:oMath>
      <w:r>
        <w:rPr>
          <w:rFonts w:hint="eastAsia"/>
          <w:lang w:eastAsia="ko-KR"/>
        </w:rPr>
        <w:t xml:space="preserve">                        </w:t>
      </w:r>
      <w:r w:rsidR="00FD03AB">
        <w:rPr>
          <w:rFonts w:hint="eastAsia"/>
          <w:lang w:eastAsia="ko-KR"/>
        </w:rPr>
        <w:t xml:space="preserve">                              </w:t>
      </w:r>
      <w:r>
        <w:rPr>
          <w:rFonts w:hint="eastAsia"/>
          <w:lang w:eastAsia="ko-KR"/>
        </w:rPr>
        <w:t xml:space="preserve">    (</w:t>
      </w:r>
      <w:r w:rsidR="002D0C7D">
        <w:rPr>
          <w:rFonts w:hint="eastAsia"/>
          <w:lang w:eastAsia="ko-KR"/>
        </w:rPr>
        <w:t>3</w:t>
      </w:r>
      <w:r>
        <w:rPr>
          <w:rFonts w:hint="eastAsia"/>
          <w:lang w:eastAsia="ko-KR"/>
        </w:rPr>
        <w:t>)</w:t>
      </w:r>
    </w:p>
    <w:p w14:paraId="02AB0A99" w14:textId="22211302" w:rsidR="00E66B61" w:rsidRPr="00FD03AB" w:rsidRDefault="002C34CF" w:rsidP="00E66B61">
      <w:pPr>
        <w:jc w:val="both"/>
        <w:rPr>
          <w:i/>
          <w:iCs/>
          <w:lang w:eastAsia="ko-KR"/>
        </w:rPr>
      </w:pPr>
      <w:r w:rsidRPr="00FD03AB">
        <w:rPr>
          <w:i/>
          <w:iCs/>
          <w:lang w:eastAsia="ko-KR"/>
        </w:rPr>
        <w:t>W</w:t>
      </w:r>
      <w:r w:rsidRPr="00FD03AB">
        <w:rPr>
          <w:rFonts w:hint="eastAsia"/>
          <w:i/>
          <w:iCs/>
          <w:lang w:eastAsia="ko-KR"/>
        </w:rPr>
        <w:t xml:space="preserve">here </w:t>
      </w:r>
      <w:r w:rsidR="00370698" w:rsidRPr="00FD03AB">
        <w:rPr>
          <w:rFonts w:hint="eastAsia"/>
          <w:i/>
          <w:iCs/>
          <w:lang w:eastAsia="ko-KR"/>
        </w:rPr>
        <w:t>K</w:t>
      </w:r>
      <w:r w:rsidR="00370698" w:rsidRPr="00FD03AB">
        <w:rPr>
          <w:rFonts w:hint="eastAsia"/>
          <w:i/>
          <w:iCs/>
          <w:vertAlign w:val="subscript"/>
          <w:lang w:eastAsia="ko-KR"/>
        </w:rPr>
        <w:t xml:space="preserve">B </w:t>
      </w:r>
      <w:r w:rsidRPr="00FD03AB">
        <w:rPr>
          <w:rFonts w:hint="eastAsia"/>
          <w:i/>
          <w:iCs/>
          <w:vertAlign w:val="subscript"/>
          <w:lang w:eastAsia="ko-KR"/>
        </w:rPr>
        <w:t>:</w:t>
      </w:r>
      <w:r w:rsidR="00370698" w:rsidRPr="00FD03AB">
        <w:rPr>
          <w:rFonts w:hint="eastAsia"/>
          <w:i/>
          <w:iCs/>
          <w:vertAlign w:val="subscript"/>
          <w:lang w:eastAsia="ko-KR"/>
        </w:rPr>
        <w:t xml:space="preserve"> </w:t>
      </w:r>
      <w:r w:rsidRPr="00FD03AB">
        <w:rPr>
          <w:rFonts w:hint="eastAsia"/>
          <w:i/>
          <w:iCs/>
          <w:lang w:eastAsia="ko-KR"/>
        </w:rPr>
        <w:t xml:space="preserve">the thermal noise </w:t>
      </w:r>
      <w:proofErr w:type="spellStart"/>
      <w:r w:rsidRPr="00FD03AB">
        <w:rPr>
          <w:rFonts w:hint="eastAsia"/>
          <w:i/>
          <w:iCs/>
          <w:lang w:eastAsia="ko-KR"/>
        </w:rPr>
        <w:t>powr</w:t>
      </w:r>
      <w:proofErr w:type="spellEnd"/>
      <w:r w:rsidRPr="00FD03AB">
        <w:rPr>
          <w:rFonts w:hint="eastAsia"/>
          <w:i/>
          <w:iCs/>
          <w:lang w:eastAsia="ko-KR"/>
        </w:rPr>
        <w:t xml:space="preserve"> spectral density, referred to 1 K and 1 Hz bandwidth, is -198.6 dBm/K/Hz (</w:t>
      </w:r>
      <m:oMath>
        <m:r>
          <w:rPr>
            <w:rFonts w:ascii="Cambria Math" w:hAnsi="Cambria Math"/>
          </w:rPr>
          <m:t>=10LOG10</m:t>
        </m:r>
        <m:d>
          <m:dPr>
            <m:ctrlPr>
              <w:rPr>
                <w:rFonts w:ascii="Cambria Math" w:hAnsi="Cambria Math"/>
                <w:i/>
                <w:iCs/>
              </w:rPr>
            </m:ctrlPr>
          </m:dPr>
          <m:e>
            <m:r>
              <w:rPr>
                <w:rFonts w:ascii="Cambria Math" w:hAnsi="Cambria Math"/>
              </w:rPr>
              <m:t>1.38*</m:t>
            </m:r>
            <m:sSup>
              <m:sSupPr>
                <m:ctrlPr>
                  <w:rPr>
                    <w:rFonts w:ascii="Cambria Math" w:hAnsi="Cambria Math"/>
                    <w:i/>
                    <w:iCs/>
                  </w:rPr>
                </m:ctrlPr>
              </m:sSupPr>
              <m:e>
                <m:r>
                  <w:rPr>
                    <w:rFonts w:ascii="Cambria Math" w:hAnsi="Cambria Math"/>
                  </w:rPr>
                  <m:t>10</m:t>
                </m:r>
              </m:e>
              <m:sup>
                <m:r>
                  <w:rPr>
                    <w:rFonts w:ascii="Cambria Math" w:hAnsi="Cambria Math"/>
                  </w:rPr>
                  <m:t>-23</m:t>
                </m:r>
              </m:sup>
            </m:sSup>
          </m:e>
        </m:d>
        <m:r>
          <w:rPr>
            <w:rFonts w:ascii="Cambria Math" w:hAnsi="Cambria Math"/>
          </w:rPr>
          <m:t>+30), BW :channel BW, and G/T :</m:t>
        </m:r>
      </m:oMath>
      <w:r w:rsidR="00370698" w:rsidRPr="00FD03AB">
        <w:rPr>
          <w:rFonts w:hint="eastAsia"/>
          <w:i/>
          <w:iCs/>
          <w:lang w:eastAsia="ko-KR"/>
        </w:rPr>
        <w:t xml:space="preserve"> </w:t>
      </w:r>
      <w:r w:rsidR="00E66B61" w:rsidRPr="00FD03AB">
        <w:rPr>
          <w:i/>
          <w:iCs/>
          <w:lang w:eastAsia="ko-KR"/>
        </w:rPr>
        <w:t>Antenna gain-to-noise-temperature</w:t>
      </w:r>
      <w:r w:rsidR="00E66B61" w:rsidRPr="00FD03AB">
        <w:rPr>
          <w:rFonts w:hint="eastAsia"/>
          <w:i/>
          <w:iCs/>
          <w:lang w:eastAsia="ko-KR"/>
        </w:rPr>
        <w:t xml:space="preserve"> (dB/K)</w:t>
      </w:r>
    </w:p>
    <w:p w14:paraId="4C54F8DB" w14:textId="67F91970" w:rsidR="000F151E" w:rsidRDefault="00E41319" w:rsidP="00E66B61">
      <w:pPr>
        <w:jc w:val="both"/>
        <w:rPr>
          <w:lang w:eastAsia="ko-KR"/>
        </w:rPr>
      </w:pPr>
      <w:r w:rsidRPr="00E41319">
        <w:rPr>
          <w:rFonts w:hint="eastAsia"/>
          <w:lang w:eastAsia="ko-KR"/>
        </w:rPr>
        <w:t xml:space="preserve">The </w:t>
      </w:r>
      <w:proofErr w:type="spellStart"/>
      <w:r w:rsidRPr="00E41319">
        <w:rPr>
          <w:rFonts w:hint="eastAsia"/>
          <w:lang w:eastAsia="ko-KR"/>
        </w:rPr>
        <w:t>Upperbound</w:t>
      </w:r>
      <w:proofErr w:type="spellEnd"/>
      <w:r w:rsidRPr="00E41319">
        <w:rPr>
          <w:rFonts w:hint="eastAsia"/>
          <w:lang w:eastAsia="ko-KR"/>
        </w:rPr>
        <w:t xml:space="preserve"> of </w:t>
      </w:r>
      <w:r w:rsidRPr="00E41319">
        <w:t>EIS</w:t>
      </w:r>
      <w:r w:rsidRPr="00E41319">
        <w:rPr>
          <w:vertAlign w:val="subscript"/>
        </w:rPr>
        <w:t>REFSENS_50M</w:t>
      </w:r>
      <w:r w:rsidRPr="00E41319">
        <w:t xml:space="preserve"> </w:t>
      </w:r>
      <w:r w:rsidRPr="00E41319">
        <w:rPr>
          <w:rFonts w:hint="eastAsia"/>
          <w:lang w:eastAsia="ko-KR"/>
        </w:rPr>
        <w:t>for KA band</w:t>
      </w:r>
      <w:r>
        <w:rPr>
          <w:rFonts w:hint="eastAsia"/>
          <w:lang w:eastAsia="ko-KR"/>
        </w:rPr>
        <w:t xml:space="preserve"> </w:t>
      </w:r>
      <w:r w:rsidR="006B055D">
        <w:rPr>
          <w:rFonts w:hint="eastAsia"/>
          <w:lang w:eastAsia="ko-KR"/>
        </w:rPr>
        <w:t xml:space="preserve">of GEO </w:t>
      </w:r>
      <w:r>
        <w:rPr>
          <w:rFonts w:hint="eastAsia"/>
          <w:lang w:eastAsia="ko-KR"/>
        </w:rPr>
        <w:t xml:space="preserve">can be calculated </w:t>
      </w:r>
      <w:proofErr w:type="gramStart"/>
      <w:r>
        <w:rPr>
          <w:rFonts w:hint="eastAsia"/>
          <w:lang w:eastAsia="ko-KR"/>
        </w:rPr>
        <w:t>as  149.8</w:t>
      </w:r>
      <w:proofErr w:type="gramEnd"/>
      <w:r>
        <w:rPr>
          <w:rFonts w:hint="eastAsia"/>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+10LOG10</m:t>
        </m:r>
        <m:d>
          <m:dPr>
            <m:ctrlPr>
              <w:rPr>
                <w:rFonts w:ascii="Cambria Math" w:hAnsi="Cambria Math"/>
                <w:i/>
              </w:rPr>
            </m:ctrlPr>
          </m:dPr>
          <m:e>
            <m:r>
              <w:rPr>
                <w:rFonts w:ascii="Cambria Math" w:hAnsi="Cambria Math"/>
              </w:rPr>
              <m:t>60*66*12*</m:t>
            </m:r>
            <m:sSup>
              <m:sSupPr>
                <m:ctrlPr>
                  <w:rPr>
                    <w:rFonts w:ascii="Cambria Math" w:hAnsi="Cambria Math"/>
                    <w:i/>
                  </w:rPr>
                </m:ctrlPr>
              </m:sSupPr>
              <m:e>
                <m:r>
                  <w:rPr>
                    <w:rFonts w:ascii="Cambria Math" w:hAnsi="Cambria Math"/>
                  </w:rPr>
                  <m:t>10</m:t>
                </m:r>
              </m:e>
              <m:sup>
                <m:r>
                  <w:rPr>
                    <w:rFonts w:ascii="Cambria Math" w:hAnsi="Cambria Math"/>
                  </w:rPr>
                  <m:t>3</m:t>
                </m:r>
              </m:sup>
            </m:sSup>
          </m:e>
        </m:d>
        <m:r>
          <w:rPr>
            <w:rFonts w:ascii="Cambria Math" w:hAnsi="Cambria Math"/>
          </w:rPr>
          <m:t>-G/T</m:t>
        </m:r>
      </m:oMath>
      <w:proofErr w:type="gramStart"/>
      <w:r>
        <w:rPr>
          <w:rFonts w:hint="eastAsia"/>
          <w:lang w:eastAsia="ko-KR"/>
        </w:rPr>
        <w:t>)</w:t>
      </w:r>
      <w:r w:rsidR="003C4572">
        <w:rPr>
          <w:rFonts w:hint="eastAsia"/>
          <w:lang w:eastAsia="ko-KR"/>
        </w:rPr>
        <w:t>,</w:t>
      </w:r>
      <w:r>
        <w:rPr>
          <w:rFonts w:hint="eastAsia"/>
          <w:lang w:eastAsia="ko-KR"/>
        </w:rPr>
        <w:t xml:space="preserve">  </w:t>
      </w:r>
      <w:r>
        <w:rPr>
          <w:lang w:eastAsia="ko-KR"/>
        </w:rPr>
        <w:t>W</w:t>
      </w:r>
      <w:r>
        <w:rPr>
          <w:rFonts w:hint="eastAsia"/>
          <w:lang w:eastAsia="ko-KR"/>
        </w:rPr>
        <w:t>here</w:t>
      </w:r>
      <w:proofErr w:type="gramEnd"/>
      <w:r>
        <w:rPr>
          <w:rFonts w:hint="eastAsia"/>
          <w:lang w:eastAsia="ko-KR"/>
        </w:rPr>
        <w:t xml:space="preserve"> </w:t>
      </w:r>
      <w:r w:rsidR="003C4572">
        <w:rPr>
          <w:rFonts w:hint="eastAsia"/>
          <w:lang w:eastAsia="ko-KR"/>
        </w:rPr>
        <w:t>G/T is 28 dB/k</w:t>
      </w:r>
      <w:r w:rsidR="000F151E">
        <w:rPr>
          <w:rFonts w:hint="eastAsia"/>
          <w:lang w:eastAsia="ko-KR"/>
        </w:rPr>
        <w:t xml:space="preserve">. And the integer value of -149.8 dBm is </w:t>
      </w:r>
      <w:r w:rsidR="00C635F0">
        <w:rPr>
          <w:rFonts w:hint="eastAsia"/>
          <w:lang w:eastAsia="ko-KR"/>
        </w:rPr>
        <w:t>rounded down to</w:t>
      </w:r>
      <w:r w:rsidR="000F151E">
        <w:rPr>
          <w:rFonts w:hint="eastAsia"/>
          <w:lang w:eastAsia="ko-KR"/>
        </w:rPr>
        <w:t xml:space="preserve"> [-149] dBm.  </w:t>
      </w:r>
      <w:r w:rsidR="000F151E">
        <w:rPr>
          <w:lang w:eastAsia="ko-KR"/>
        </w:rPr>
        <w:t>The</w:t>
      </w:r>
      <w:r w:rsidR="000F151E">
        <w:rPr>
          <w:rFonts w:hint="eastAsia"/>
          <w:lang w:eastAsia="ko-KR"/>
        </w:rPr>
        <w:t xml:space="preserve"> lower bound corresponds to an EIS of [-140] dBm is 9 dB less sensitive compared to the upper bound</w:t>
      </w:r>
      <w:r w:rsidR="009766AB">
        <w:rPr>
          <w:rFonts w:hint="eastAsia"/>
          <w:lang w:eastAsia="ko-KR"/>
        </w:rPr>
        <w:t>.</w:t>
      </w:r>
    </w:p>
    <w:p w14:paraId="3B01CC2C" w14:textId="06F323D3" w:rsidR="00A51713" w:rsidRDefault="00A51713" w:rsidP="003D401B">
      <w:pPr>
        <w:jc w:val="both"/>
        <w:rPr>
          <w:lang w:eastAsia="ko-KR"/>
        </w:rPr>
      </w:pPr>
      <w:r>
        <w:rPr>
          <w:rFonts w:hint="eastAsia"/>
          <w:lang w:eastAsia="ko-KR"/>
        </w:rPr>
        <w:t xml:space="preserve">As I understand, </w:t>
      </w:r>
      <w:r w:rsidR="006B055D">
        <w:rPr>
          <w:rFonts w:hint="eastAsia"/>
          <w:lang w:eastAsia="ko-KR"/>
        </w:rPr>
        <w:t xml:space="preserve">Although the </w:t>
      </w:r>
      <w:proofErr w:type="spellStart"/>
      <w:r w:rsidR="006B055D">
        <w:rPr>
          <w:rFonts w:hint="eastAsia"/>
          <w:lang w:eastAsia="ko-KR"/>
        </w:rPr>
        <w:t>Saltllite</w:t>
      </w:r>
      <w:proofErr w:type="spellEnd"/>
      <w:r w:rsidR="006B055D">
        <w:rPr>
          <w:rFonts w:hint="eastAsia"/>
          <w:lang w:eastAsia="ko-KR"/>
        </w:rPr>
        <w:t xml:space="preserve"> Rx max gain is fixed, the EIS can vary by up to 9 </w:t>
      </w:r>
      <w:r w:rsidR="00D801B3">
        <w:rPr>
          <w:rFonts w:hint="eastAsia"/>
          <w:lang w:eastAsia="ko-KR"/>
        </w:rPr>
        <w:t>dB</w:t>
      </w:r>
      <w:r w:rsidR="006B055D">
        <w:rPr>
          <w:rFonts w:hint="eastAsia"/>
          <w:lang w:eastAsia="ko-KR"/>
        </w:rPr>
        <w:t xml:space="preserve"> across different vendors due to implementation-</w:t>
      </w:r>
      <w:r w:rsidR="00771454">
        <w:rPr>
          <w:rFonts w:hint="eastAsia"/>
          <w:lang w:eastAsia="ko-KR"/>
        </w:rPr>
        <w:t xml:space="preserve">dependent factors.  That is; EIS is inherently dependent on the design quality and receiver adopted by each manufacturer. </w:t>
      </w:r>
    </w:p>
    <w:p w14:paraId="39AA1687" w14:textId="331010D3" w:rsidR="00C635F0" w:rsidRDefault="00C635F0" w:rsidP="00C635F0">
      <w:pPr>
        <w:pStyle w:val="a0"/>
        <w:jc w:val="center"/>
        <w:rPr>
          <w:lang w:eastAsia="ko-KR"/>
        </w:rPr>
      </w:pPr>
      <w:r>
        <w:rPr>
          <w:rFonts w:hint="eastAsia"/>
          <w:lang w:eastAsia="ko-KR"/>
        </w:rPr>
        <w:t xml:space="preserve">                                          </w:t>
      </w:r>
      <m:oMath>
        <m:r>
          <w:rPr>
            <w:rFonts w:ascii="Cambria Math" w:hAnsi="Cambria Math"/>
          </w:rPr>
          <m:t>EIS_upperbound=</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+10LOG10</m:t>
        </m:r>
        <m:d>
          <m:dPr>
            <m:ctrlPr>
              <w:rPr>
                <w:rFonts w:ascii="Cambria Math" w:hAnsi="Cambria Math"/>
                <w:i/>
              </w:rPr>
            </m:ctrlPr>
          </m:dPr>
          <m:e>
            <m:r>
              <w:rPr>
                <w:rFonts w:ascii="Cambria Math" w:hAnsi="Cambria Math"/>
              </w:rPr>
              <m:t>BW</m:t>
            </m:r>
          </m:e>
        </m:d>
        <m:r>
          <w:rPr>
            <w:rFonts w:ascii="Cambria Math" w:hAnsi="Cambria Math"/>
          </w:rPr>
          <m:t>-G/T</m:t>
        </m:r>
      </m:oMath>
      <w:r>
        <w:rPr>
          <w:rFonts w:hint="eastAsia"/>
          <w:lang w:eastAsia="ko-KR"/>
        </w:rPr>
        <w:t xml:space="preserve">                                                               (</w:t>
      </w:r>
      <w:r w:rsidR="002D0C7D">
        <w:rPr>
          <w:rFonts w:hint="eastAsia"/>
          <w:lang w:eastAsia="ko-KR"/>
        </w:rPr>
        <w:t>4</w:t>
      </w:r>
      <w:r>
        <w:rPr>
          <w:rFonts w:hint="eastAsia"/>
          <w:lang w:eastAsia="ko-KR"/>
        </w:rPr>
        <w:t>)</w:t>
      </w:r>
    </w:p>
    <w:p w14:paraId="4D2F11C2" w14:textId="73FD440D" w:rsidR="00C635F0" w:rsidRDefault="00C635F0" w:rsidP="00C635F0">
      <w:pPr>
        <w:pStyle w:val="a0"/>
        <w:jc w:val="center"/>
        <w:rPr>
          <w:lang w:eastAsia="ko-KR"/>
        </w:rPr>
      </w:pPr>
      <w:r>
        <w:rPr>
          <w:rFonts w:hint="eastAsia"/>
          <w:lang w:eastAsia="ko-KR"/>
        </w:rPr>
        <w:t xml:space="preserve">                                   </w:t>
      </w:r>
      <m:oMath>
        <m:r>
          <w:rPr>
            <w:rFonts w:ascii="Cambria Math" w:hAnsi="Cambria Math"/>
          </w:rPr>
          <m:t>EIS_lowerbound=</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+10LOG10</m:t>
        </m:r>
        <m:d>
          <m:dPr>
            <m:ctrlPr>
              <w:rPr>
                <w:rFonts w:ascii="Cambria Math" w:hAnsi="Cambria Math"/>
                <w:i/>
              </w:rPr>
            </m:ctrlPr>
          </m:dPr>
          <m:e>
            <m:r>
              <w:rPr>
                <w:rFonts w:ascii="Cambria Math" w:hAnsi="Cambria Math"/>
              </w:rPr>
              <m:t>BW</m:t>
            </m:r>
          </m:e>
        </m:d>
        <m:r>
          <w:rPr>
            <w:rFonts w:ascii="Cambria Math" w:hAnsi="Cambria Math"/>
          </w:rPr>
          <m:t>-G/T+(I.M.</m:t>
        </m:r>
        <m:d>
          <m:dPr>
            <m:ctrlPr>
              <w:rPr>
                <w:rFonts w:ascii="Cambria Math" w:hAnsi="Cambria Math"/>
                <w:i/>
              </w:rPr>
            </m:ctrlPr>
          </m:dPr>
          <m:e>
            <m:r>
              <w:rPr>
                <w:rFonts w:ascii="Cambria Math" w:hAnsi="Cambria Math"/>
              </w:rPr>
              <m:t>=9dB</m:t>
            </m:r>
          </m:e>
        </m:d>
        <m:r>
          <w:rPr>
            <w:rFonts w:ascii="Cambria Math" w:hAnsi="Cambria Math"/>
          </w:rPr>
          <m:t>)</m:t>
        </m:r>
      </m:oMath>
      <w:r>
        <w:rPr>
          <w:rFonts w:hint="eastAsia"/>
          <w:lang w:eastAsia="ko-KR"/>
        </w:rPr>
        <w:t xml:space="preserve">                                        (</w:t>
      </w:r>
      <w:r w:rsidR="002D0C7D">
        <w:rPr>
          <w:rFonts w:hint="eastAsia"/>
          <w:lang w:eastAsia="ko-KR"/>
        </w:rPr>
        <w:t>5</w:t>
      </w:r>
      <w:r>
        <w:rPr>
          <w:rFonts w:hint="eastAsia"/>
          <w:lang w:eastAsia="ko-KR"/>
        </w:rPr>
        <w:t>)</w:t>
      </w:r>
    </w:p>
    <w:p w14:paraId="25A81746" w14:textId="13EADEFE" w:rsidR="008364A5" w:rsidRDefault="006B055D" w:rsidP="003D401B">
      <w:pPr>
        <w:jc w:val="both"/>
        <w:rPr>
          <w:lang w:eastAsia="ko-KR"/>
        </w:rPr>
      </w:pPr>
      <w:r w:rsidRPr="00E41319">
        <w:rPr>
          <w:rFonts w:hint="eastAsia"/>
          <w:lang w:eastAsia="ko-KR"/>
        </w:rPr>
        <w:lastRenderedPageBreak/>
        <w:t xml:space="preserve">The </w:t>
      </w:r>
      <w:proofErr w:type="spellStart"/>
      <w:r w:rsidRPr="00E41319">
        <w:rPr>
          <w:rFonts w:hint="eastAsia"/>
          <w:lang w:eastAsia="ko-KR"/>
        </w:rPr>
        <w:t>Upperbound</w:t>
      </w:r>
      <w:proofErr w:type="spellEnd"/>
      <w:r w:rsidRPr="00E41319">
        <w:rPr>
          <w:rFonts w:hint="eastAsia"/>
          <w:lang w:eastAsia="ko-KR"/>
        </w:rPr>
        <w:t xml:space="preserve"> of </w:t>
      </w:r>
      <w:r w:rsidRPr="00E41319">
        <w:t>EIS</w:t>
      </w:r>
      <w:r w:rsidRPr="00E41319">
        <w:rPr>
          <w:vertAlign w:val="subscript"/>
        </w:rPr>
        <w:t>REFSENS_50M</w:t>
      </w:r>
      <w:r w:rsidRPr="00E41319">
        <w:t xml:space="preserve"> </w:t>
      </w:r>
      <w:r w:rsidRPr="00E41319">
        <w:rPr>
          <w:rFonts w:hint="eastAsia"/>
          <w:lang w:eastAsia="ko-KR"/>
        </w:rPr>
        <w:t>for KA band</w:t>
      </w:r>
      <w:r>
        <w:rPr>
          <w:rFonts w:hint="eastAsia"/>
          <w:lang w:eastAsia="ko-KR"/>
        </w:rPr>
        <w:t xml:space="preserve"> of LEO can be calculated </w:t>
      </w:r>
      <w:proofErr w:type="gramStart"/>
      <w:r>
        <w:rPr>
          <w:rFonts w:hint="eastAsia"/>
          <w:lang w:eastAsia="ko-KR"/>
        </w:rPr>
        <w:t>as  1</w:t>
      </w:r>
      <w:r w:rsidR="00485C4E">
        <w:rPr>
          <w:rFonts w:hint="eastAsia"/>
          <w:lang w:eastAsia="ko-KR"/>
        </w:rPr>
        <w:t>34</w:t>
      </w:r>
      <w:r>
        <w:rPr>
          <w:rFonts w:hint="eastAsia"/>
          <w:lang w:eastAsia="ko-KR"/>
        </w:rPr>
        <w:t>.8</w:t>
      </w:r>
      <w:proofErr w:type="gramEnd"/>
      <w:r>
        <w:rPr>
          <w:rFonts w:hint="eastAsia"/>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+10LOG10</m:t>
        </m:r>
        <m:d>
          <m:dPr>
            <m:ctrlPr>
              <w:rPr>
                <w:rFonts w:ascii="Cambria Math" w:hAnsi="Cambria Math"/>
                <w:i/>
              </w:rPr>
            </m:ctrlPr>
          </m:dPr>
          <m:e>
            <m:r>
              <w:rPr>
                <w:rFonts w:ascii="Cambria Math" w:hAnsi="Cambria Math"/>
              </w:rPr>
              <m:t>60*66*12*</m:t>
            </m:r>
            <m:sSup>
              <m:sSupPr>
                <m:ctrlPr>
                  <w:rPr>
                    <w:rFonts w:ascii="Cambria Math" w:hAnsi="Cambria Math"/>
                    <w:i/>
                  </w:rPr>
                </m:ctrlPr>
              </m:sSupPr>
              <m:e>
                <m:r>
                  <w:rPr>
                    <w:rFonts w:ascii="Cambria Math" w:hAnsi="Cambria Math"/>
                  </w:rPr>
                  <m:t>10</m:t>
                </m:r>
              </m:e>
              <m:sup>
                <m:r>
                  <w:rPr>
                    <w:rFonts w:ascii="Cambria Math" w:hAnsi="Cambria Math"/>
                  </w:rPr>
                  <m:t>3</m:t>
                </m:r>
              </m:sup>
            </m:sSup>
          </m:e>
        </m:d>
        <m:r>
          <w:rPr>
            <w:rFonts w:ascii="Cambria Math" w:hAnsi="Cambria Math"/>
          </w:rPr>
          <m:t>-G/T</m:t>
        </m:r>
      </m:oMath>
      <w:r>
        <w:rPr>
          <w:rFonts w:hint="eastAsia"/>
          <w:lang w:eastAsia="ko-KR"/>
        </w:rPr>
        <w:t>),</w:t>
      </w:r>
      <w:r w:rsidR="00485C4E">
        <w:rPr>
          <w:rFonts w:hint="eastAsia"/>
          <w:lang w:eastAsia="ko-KR"/>
        </w:rPr>
        <w:t xml:space="preserve"> </w:t>
      </w:r>
      <w:r w:rsidR="00485C4E">
        <w:rPr>
          <w:lang w:eastAsia="ko-KR"/>
        </w:rPr>
        <w:t>W</w:t>
      </w:r>
      <w:r w:rsidR="00485C4E">
        <w:rPr>
          <w:rFonts w:hint="eastAsia"/>
          <w:lang w:eastAsia="ko-KR"/>
        </w:rPr>
        <w:t xml:space="preserve">here G/T is 13 dB/k. And the integer value of -134.8 dBm is represented as [-134] dBm. </w:t>
      </w:r>
      <w:r w:rsidR="0063641B" w:rsidRPr="0063641B">
        <w:rPr>
          <w:lang w:eastAsia="ko-KR"/>
        </w:rPr>
        <w:t>However, as defined in the 3GPP specification, the upper bound EIS for the Ka band of LEO is specified as [-129] dBm. This implies that an additional implementation/operating loss of approximately 5 dB has been accounted for in the Ka band of LEO. As demonstrated in the table</w:t>
      </w:r>
      <w:r w:rsidR="002334C3">
        <w:rPr>
          <w:rFonts w:hint="eastAsia"/>
          <w:lang w:eastAsia="ko-KR"/>
        </w:rPr>
        <w:t>4</w:t>
      </w:r>
      <w:r w:rsidR="0063641B" w:rsidRPr="0063641B">
        <w:rPr>
          <w:lang w:eastAsia="ko-KR"/>
        </w:rPr>
        <w:t xml:space="preserve">, this additional implementation/operating loss term was not considered in the case of the S band of LEO. </w:t>
      </w:r>
    </w:p>
    <w:p w14:paraId="091A40FC" w14:textId="77777777" w:rsidR="00FD03AB" w:rsidRDefault="00FD03AB" w:rsidP="00FD03AB">
      <w:pPr>
        <w:pStyle w:val="a0"/>
        <w:jc w:val="both"/>
        <w:rPr>
          <w:lang w:eastAsia="ko-KR"/>
        </w:rPr>
      </w:pPr>
      <w:r w:rsidRPr="002334C3">
        <w:rPr>
          <w:lang w:eastAsia="ko-KR"/>
        </w:rPr>
        <w:t>Therefore, as specified in TS38.108, EISREFSENS_50M for KA band is defined as an integer value in the range of [-140] to [-149] dBm for GEO class SAN and [-120] to [-129] dBm for LEO class SAN, with the specific value declared by the vendor in each case.</w:t>
      </w:r>
    </w:p>
    <w:p w14:paraId="6ABCCD04" w14:textId="77777777" w:rsidR="00835E98" w:rsidRDefault="00835E98" w:rsidP="00835E98">
      <w:pPr>
        <w:pStyle w:val="a7"/>
        <w:keepNext/>
        <w:jc w:val="center"/>
        <w:rPr>
          <w:lang w:eastAsia="ko-KR"/>
        </w:rPr>
      </w:pPr>
      <w:r>
        <w:t xml:space="preserve">Table </w:t>
      </w:r>
      <w:r>
        <w:rPr>
          <w:rFonts w:hint="eastAsia"/>
          <w:lang w:eastAsia="ko-KR"/>
        </w:rPr>
        <w:t>4</w:t>
      </w:r>
      <w:r>
        <w:t xml:space="preserve"> </w:t>
      </w:r>
      <w:r>
        <w:rPr>
          <w:rFonts w:hint="eastAsia"/>
          <w:lang w:eastAsia="ko-KR"/>
        </w:rPr>
        <w:t>EIS for S band of LEO</w:t>
      </w:r>
    </w:p>
    <w:tbl>
      <w:tblPr>
        <w:tblW w:w="9850" w:type="dxa"/>
        <w:tblCellMar>
          <w:left w:w="99" w:type="dxa"/>
          <w:right w:w="99" w:type="dxa"/>
        </w:tblCellMar>
        <w:tblLook w:val="04A0" w:firstRow="1" w:lastRow="0" w:firstColumn="1" w:lastColumn="0" w:noHBand="0" w:noVBand="1"/>
      </w:tblPr>
      <w:tblGrid>
        <w:gridCol w:w="1683"/>
        <w:gridCol w:w="2233"/>
        <w:gridCol w:w="2233"/>
        <w:gridCol w:w="2180"/>
        <w:gridCol w:w="1521"/>
      </w:tblGrid>
      <w:tr w:rsidR="00835E98" w:rsidRPr="00762441" w14:paraId="1795F798" w14:textId="77777777" w:rsidTr="000B5300">
        <w:trPr>
          <w:trHeight w:val="319"/>
        </w:trPr>
        <w:tc>
          <w:tcPr>
            <w:tcW w:w="1683"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center"/>
            <w:hideMark/>
          </w:tcPr>
          <w:p w14:paraId="6811FA87" w14:textId="77777777" w:rsidR="00835E98" w:rsidRPr="00762441" w:rsidRDefault="00835E98" w:rsidP="000B5300">
            <w:pPr>
              <w:jc w:val="center"/>
              <w:rPr>
                <w:rFonts w:ascii="Arial" w:hAnsi="Arial" w:cs="Arial"/>
                <w:b/>
                <w:bCs/>
                <w:color w:val="000000"/>
                <w:lang w:val="en-US" w:eastAsia="ko-KR"/>
              </w:rPr>
            </w:pPr>
            <w:r w:rsidRPr="00762441">
              <w:rPr>
                <w:rFonts w:ascii="Arial" w:hAnsi="Arial" w:cs="Arial"/>
                <w:b/>
                <w:bCs/>
                <w:color w:val="000000"/>
                <w:lang w:eastAsia="ko-KR"/>
              </w:rPr>
              <w:t>Reference channel</w:t>
            </w:r>
          </w:p>
        </w:tc>
        <w:tc>
          <w:tcPr>
            <w:tcW w:w="6646" w:type="dxa"/>
            <w:gridSpan w:val="3"/>
            <w:tcBorders>
              <w:top w:val="single" w:sz="12" w:space="0" w:color="auto"/>
              <w:left w:val="nil"/>
              <w:bottom w:val="nil"/>
              <w:right w:val="single" w:sz="12" w:space="0" w:color="000000"/>
            </w:tcBorders>
            <w:shd w:val="clear" w:color="auto" w:fill="auto"/>
            <w:noWrap/>
            <w:vAlign w:val="center"/>
            <w:hideMark/>
          </w:tcPr>
          <w:p w14:paraId="14C4F259" w14:textId="77777777" w:rsidR="00835E98" w:rsidRPr="00762441" w:rsidRDefault="00835E98" w:rsidP="000B5300">
            <w:pPr>
              <w:jc w:val="center"/>
              <w:rPr>
                <w:rFonts w:ascii="맑은 고딕" w:hAnsi="맑은 고딕" w:cs="굴림"/>
                <w:color w:val="000000"/>
                <w:lang w:val="en-US" w:eastAsia="ko-KR"/>
              </w:rPr>
            </w:pPr>
            <w:r w:rsidRPr="00762441">
              <w:rPr>
                <w:rFonts w:ascii="맑은 고딕" w:hAnsi="맑은 고딕" w:cs="굴림" w:hint="eastAsia"/>
                <w:color w:val="000000"/>
                <w:lang w:val="en-US" w:eastAsia="ko-KR"/>
              </w:rPr>
              <w:t>OTA reference sensitivity level, EISREFSENS</w:t>
            </w:r>
          </w:p>
        </w:tc>
        <w:tc>
          <w:tcPr>
            <w:tcW w:w="1520" w:type="dxa"/>
            <w:tcBorders>
              <w:top w:val="single" w:sz="12" w:space="0" w:color="auto"/>
              <w:left w:val="nil"/>
              <w:bottom w:val="single" w:sz="12" w:space="0" w:color="auto"/>
              <w:right w:val="single" w:sz="12" w:space="0" w:color="auto"/>
            </w:tcBorders>
            <w:shd w:val="clear" w:color="auto" w:fill="auto"/>
            <w:noWrap/>
            <w:vAlign w:val="center"/>
            <w:hideMark/>
          </w:tcPr>
          <w:p w14:paraId="629209FC" w14:textId="77777777" w:rsidR="00835E98" w:rsidRPr="00762441" w:rsidRDefault="00835E98" w:rsidP="000B5300">
            <w:pPr>
              <w:jc w:val="center"/>
              <w:rPr>
                <w:rFonts w:ascii="맑은 고딕" w:hAnsi="맑은 고딕" w:cs="굴림"/>
                <w:color w:val="000000"/>
                <w:lang w:val="en-US" w:eastAsia="ko-KR"/>
              </w:rPr>
            </w:pPr>
            <w:r w:rsidRPr="00762441">
              <w:rPr>
                <w:rFonts w:ascii="맑은 고딕" w:hAnsi="맑은 고딕" w:cs="굴림" w:hint="eastAsia"/>
                <w:color w:val="000000"/>
                <w:lang w:val="en-US" w:eastAsia="ko-KR"/>
              </w:rPr>
              <w:t>EIS using G/T</w:t>
            </w:r>
          </w:p>
        </w:tc>
      </w:tr>
      <w:tr w:rsidR="00835E98" w:rsidRPr="00762441" w14:paraId="52C5FFA0" w14:textId="77777777" w:rsidTr="000B5300">
        <w:trPr>
          <w:trHeight w:val="319"/>
        </w:trPr>
        <w:tc>
          <w:tcPr>
            <w:tcW w:w="1683" w:type="dxa"/>
            <w:vMerge/>
            <w:tcBorders>
              <w:top w:val="single" w:sz="12" w:space="0" w:color="auto"/>
              <w:left w:val="single" w:sz="12" w:space="0" w:color="auto"/>
              <w:bottom w:val="single" w:sz="12" w:space="0" w:color="000000"/>
              <w:right w:val="single" w:sz="12" w:space="0" w:color="auto"/>
            </w:tcBorders>
            <w:vAlign w:val="center"/>
            <w:hideMark/>
          </w:tcPr>
          <w:p w14:paraId="6F483D09" w14:textId="77777777" w:rsidR="00835E98" w:rsidRPr="00762441" w:rsidRDefault="00835E98" w:rsidP="000B5300">
            <w:pPr>
              <w:rPr>
                <w:rFonts w:ascii="Arial" w:hAnsi="Arial" w:cs="Arial"/>
                <w:b/>
                <w:bCs/>
                <w:color w:val="000000"/>
                <w:lang w:val="en-US" w:eastAsia="ko-KR"/>
              </w:rPr>
            </w:pPr>
          </w:p>
        </w:tc>
        <w:tc>
          <w:tcPr>
            <w:tcW w:w="2233" w:type="dxa"/>
            <w:tcBorders>
              <w:top w:val="single" w:sz="12" w:space="0" w:color="auto"/>
              <w:left w:val="nil"/>
              <w:bottom w:val="nil"/>
              <w:right w:val="single" w:sz="12" w:space="0" w:color="auto"/>
            </w:tcBorders>
            <w:shd w:val="clear" w:color="auto" w:fill="auto"/>
            <w:noWrap/>
            <w:vAlign w:val="center"/>
            <w:hideMark/>
          </w:tcPr>
          <w:p w14:paraId="415A72AA" w14:textId="77777777" w:rsidR="00835E98" w:rsidRPr="00762441" w:rsidRDefault="00835E98" w:rsidP="000B5300">
            <w:pPr>
              <w:jc w:val="center"/>
              <w:rPr>
                <w:rFonts w:ascii="맑은 고딕" w:hAnsi="맑은 고딕" w:cs="굴림"/>
                <w:color w:val="000000"/>
                <w:lang w:val="en-US" w:eastAsia="ko-KR"/>
              </w:rPr>
            </w:pPr>
            <w:r w:rsidRPr="00762441">
              <w:rPr>
                <w:rFonts w:ascii="맑은 고딕" w:hAnsi="맑은 고딕" w:cs="굴림" w:hint="eastAsia"/>
                <w:color w:val="000000"/>
                <w:lang w:val="en-US" w:eastAsia="ko-KR"/>
              </w:rPr>
              <w:t xml:space="preserve">　</w:t>
            </w:r>
          </w:p>
        </w:tc>
        <w:tc>
          <w:tcPr>
            <w:tcW w:w="2233" w:type="dxa"/>
            <w:tcBorders>
              <w:top w:val="single" w:sz="12" w:space="0" w:color="auto"/>
              <w:left w:val="nil"/>
              <w:bottom w:val="nil"/>
              <w:right w:val="single" w:sz="12" w:space="0" w:color="auto"/>
            </w:tcBorders>
            <w:shd w:val="clear" w:color="auto" w:fill="auto"/>
            <w:noWrap/>
            <w:vAlign w:val="center"/>
            <w:hideMark/>
          </w:tcPr>
          <w:p w14:paraId="45EDA8EB" w14:textId="77777777" w:rsidR="00835E98" w:rsidRPr="00762441" w:rsidRDefault="00835E98" w:rsidP="000B5300">
            <w:pPr>
              <w:jc w:val="center"/>
              <w:rPr>
                <w:rFonts w:ascii="맑은 고딕" w:hAnsi="맑은 고딕" w:cs="굴림"/>
                <w:color w:val="000000"/>
                <w:lang w:val="en-US" w:eastAsia="ko-KR"/>
              </w:rPr>
            </w:pPr>
            <w:r w:rsidRPr="00762441">
              <w:rPr>
                <w:rFonts w:ascii="Calibri" w:hAnsi="Calibri" w:cs="Calibri"/>
                <w:color w:val="000000"/>
                <w:lang w:val="en-US" w:eastAsia="ko-KR"/>
              </w:rPr>
              <w:t>ΔOTAREFSENS</w:t>
            </w:r>
            <w:r w:rsidRPr="00762441">
              <w:rPr>
                <w:rFonts w:ascii="맑은 고딕" w:hAnsi="맑은 고딕" w:cs="굴림" w:hint="eastAsia"/>
                <w:color w:val="000000"/>
                <w:lang w:val="en-US" w:eastAsia="ko-KR"/>
              </w:rPr>
              <w:t xml:space="preserve"> = 31.2</w:t>
            </w:r>
          </w:p>
        </w:tc>
        <w:tc>
          <w:tcPr>
            <w:tcW w:w="2178" w:type="dxa"/>
            <w:tcBorders>
              <w:top w:val="single" w:sz="12" w:space="0" w:color="auto"/>
              <w:left w:val="nil"/>
              <w:bottom w:val="nil"/>
              <w:right w:val="single" w:sz="12" w:space="0" w:color="auto"/>
            </w:tcBorders>
            <w:shd w:val="clear" w:color="auto" w:fill="auto"/>
            <w:noWrap/>
            <w:vAlign w:val="center"/>
            <w:hideMark/>
          </w:tcPr>
          <w:p w14:paraId="49760BF3" w14:textId="77777777" w:rsidR="00835E98" w:rsidRPr="00762441" w:rsidRDefault="00835E98" w:rsidP="000B5300">
            <w:pPr>
              <w:jc w:val="center"/>
              <w:rPr>
                <w:rFonts w:ascii="Calibri" w:hAnsi="Calibri" w:cs="Calibri"/>
                <w:color w:val="000000"/>
                <w:lang w:val="en-US" w:eastAsia="ko-KR"/>
              </w:rPr>
            </w:pPr>
            <w:r w:rsidRPr="00762441">
              <w:rPr>
                <w:rFonts w:ascii="Calibri" w:hAnsi="Calibri" w:cs="Calibri"/>
                <w:color w:val="000000"/>
                <w:lang w:val="en-US" w:eastAsia="ko-KR"/>
              </w:rPr>
              <w:t xml:space="preserve">ΔOTAREFSENS = </w:t>
            </w:r>
            <w:r w:rsidRPr="00762441">
              <w:rPr>
                <w:rFonts w:ascii="맑은 고딕" w:hAnsi="맑은 고딕" w:cs="Calibri" w:hint="eastAsia"/>
                <w:color w:val="000000"/>
                <w:lang w:val="en-US" w:eastAsia="ko-KR"/>
              </w:rPr>
              <w:t>30</w:t>
            </w:r>
          </w:p>
        </w:tc>
        <w:tc>
          <w:tcPr>
            <w:tcW w:w="1520" w:type="dxa"/>
            <w:tcBorders>
              <w:top w:val="nil"/>
              <w:left w:val="nil"/>
              <w:bottom w:val="nil"/>
              <w:right w:val="single" w:sz="12" w:space="0" w:color="auto"/>
            </w:tcBorders>
            <w:shd w:val="clear" w:color="auto" w:fill="auto"/>
            <w:noWrap/>
            <w:vAlign w:val="center"/>
            <w:hideMark/>
          </w:tcPr>
          <w:p w14:paraId="50B5352E" w14:textId="77777777" w:rsidR="00835E98" w:rsidRPr="00762441" w:rsidRDefault="00835E98" w:rsidP="000B5300">
            <w:pPr>
              <w:jc w:val="center"/>
              <w:rPr>
                <w:rFonts w:ascii="맑은 고딕" w:hAnsi="맑은 고딕" w:cs="굴림"/>
                <w:color w:val="000000"/>
                <w:lang w:val="en-US" w:eastAsia="ko-KR"/>
              </w:rPr>
            </w:pPr>
            <w:r w:rsidRPr="00762441">
              <w:rPr>
                <w:rFonts w:ascii="맑은 고딕" w:hAnsi="맑은 고딕" w:cs="굴림" w:hint="eastAsia"/>
                <w:color w:val="000000"/>
                <w:lang w:val="en-US" w:eastAsia="ko-KR"/>
              </w:rPr>
              <w:t>G/T = 1.1</w:t>
            </w:r>
          </w:p>
        </w:tc>
      </w:tr>
      <w:tr w:rsidR="00835E98" w:rsidRPr="00762441" w14:paraId="3C214D2C" w14:textId="77777777" w:rsidTr="000B5300">
        <w:trPr>
          <w:trHeight w:val="319"/>
        </w:trPr>
        <w:tc>
          <w:tcPr>
            <w:tcW w:w="1683" w:type="dxa"/>
            <w:tcBorders>
              <w:top w:val="nil"/>
              <w:left w:val="single" w:sz="12" w:space="0" w:color="auto"/>
              <w:bottom w:val="single" w:sz="8" w:space="0" w:color="auto"/>
              <w:right w:val="single" w:sz="12" w:space="0" w:color="auto"/>
            </w:tcBorders>
            <w:shd w:val="clear" w:color="auto" w:fill="auto"/>
            <w:vAlign w:val="center"/>
            <w:hideMark/>
          </w:tcPr>
          <w:p w14:paraId="10EC75C5"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G-FR1-NTN-A1-</w:t>
            </w:r>
            <w:r>
              <w:rPr>
                <w:rFonts w:ascii="Arial" w:hAnsi="Arial" w:cs="Arial" w:hint="eastAsia"/>
                <w:color w:val="000000"/>
                <w:sz w:val="16"/>
                <w:szCs w:val="16"/>
                <w:lang w:val="fr-FR" w:eastAsia="ko-KR"/>
              </w:rPr>
              <w:t>7</w:t>
            </w:r>
          </w:p>
        </w:tc>
        <w:tc>
          <w:tcPr>
            <w:tcW w:w="2233" w:type="dxa"/>
            <w:tcBorders>
              <w:top w:val="single" w:sz="12" w:space="0" w:color="auto"/>
              <w:left w:val="nil"/>
              <w:bottom w:val="single" w:sz="4" w:space="0" w:color="auto"/>
              <w:right w:val="single" w:sz="4" w:space="0" w:color="auto"/>
            </w:tcBorders>
            <w:shd w:val="clear" w:color="auto" w:fill="auto"/>
            <w:vAlign w:val="center"/>
            <w:hideMark/>
          </w:tcPr>
          <w:p w14:paraId="5A6EB578"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en-US" w:eastAsia="ko-KR"/>
              </w:rPr>
              <w:t>-104.</w:t>
            </w:r>
            <w:proofErr w:type="gramStart"/>
            <w:r w:rsidRPr="00762441">
              <w:rPr>
                <w:rFonts w:ascii="Arial" w:hAnsi="Arial" w:cs="Arial"/>
                <w:color w:val="000000"/>
                <w:sz w:val="16"/>
                <w:szCs w:val="16"/>
                <w:lang w:val="en-US" w:eastAsia="ko-KR"/>
              </w:rPr>
              <w:t>3  -</w:t>
            </w:r>
            <w:proofErr w:type="gramEnd"/>
            <w:r w:rsidRPr="00762441">
              <w:rPr>
                <w:rFonts w:ascii="Arial" w:hAnsi="Arial" w:cs="Arial"/>
                <w:color w:val="000000"/>
                <w:sz w:val="16"/>
                <w:szCs w:val="16"/>
                <w:lang w:val="en-US" w:eastAsia="ko-KR"/>
              </w:rPr>
              <w:t xml:space="preserve"> Δ</w:t>
            </w:r>
            <w:r w:rsidRPr="00762441">
              <w:rPr>
                <w:rFonts w:ascii="Arial" w:hAnsi="Arial" w:cs="Arial"/>
                <w:color w:val="000000"/>
                <w:sz w:val="16"/>
                <w:szCs w:val="16"/>
                <w:vertAlign w:val="subscript"/>
                <w:lang w:val="en-US" w:eastAsia="ko-KR"/>
              </w:rPr>
              <w:t>OTAREFSENS</w:t>
            </w:r>
          </w:p>
        </w:tc>
        <w:tc>
          <w:tcPr>
            <w:tcW w:w="2233" w:type="dxa"/>
            <w:tcBorders>
              <w:top w:val="single" w:sz="12" w:space="0" w:color="auto"/>
              <w:left w:val="nil"/>
              <w:bottom w:val="single" w:sz="4" w:space="0" w:color="auto"/>
              <w:right w:val="single" w:sz="4" w:space="0" w:color="auto"/>
            </w:tcBorders>
            <w:shd w:val="clear" w:color="auto" w:fill="auto"/>
            <w:vAlign w:val="center"/>
            <w:hideMark/>
          </w:tcPr>
          <w:p w14:paraId="6434B18E"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en-US" w:eastAsia="ko-KR"/>
              </w:rPr>
              <w:t xml:space="preserve">-135.5 </w:t>
            </w:r>
          </w:p>
        </w:tc>
        <w:tc>
          <w:tcPr>
            <w:tcW w:w="2178" w:type="dxa"/>
            <w:tcBorders>
              <w:top w:val="single" w:sz="12" w:space="0" w:color="auto"/>
              <w:left w:val="nil"/>
              <w:bottom w:val="single" w:sz="4" w:space="0" w:color="auto"/>
              <w:right w:val="single" w:sz="4" w:space="0" w:color="auto"/>
            </w:tcBorders>
            <w:shd w:val="clear" w:color="auto" w:fill="auto"/>
            <w:noWrap/>
            <w:vAlign w:val="center"/>
            <w:hideMark/>
          </w:tcPr>
          <w:p w14:paraId="548C832E"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-134.3</w:t>
            </w:r>
          </w:p>
        </w:tc>
        <w:tc>
          <w:tcPr>
            <w:tcW w:w="1520" w:type="dxa"/>
            <w:tcBorders>
              <w:top w:val="single" w:sz="12" w:space="0" w:color="auto"/>
              <w:left w:val="nil"/>
              <w:bottom w:val="single" w:sz="4" w:space="0" w:color="auto"/>
              <w:right w:val="single" w:sz="12" w:space="0" w:color="auto"/>
            </w:tcBorders>
            <w:shd w:val="clear" w:color="auto" w:fill="auto"/>
            <w:noWrap/>
            <w:vAlign w:val="center"/>
            <w:hideMark/>
          </w:tcPr>
          <w:p w14:paraId="2D915973"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 xml:space="preserve">-135.4 </w:t>
            </w:r>
          </w:p>
        </w:tc>
      </w:tr>
      <w:tr w:rsidR="00835E98" w:rsidRPr="00762441" w14:paraId="0AF1D50D" w14:textId="77777777" w:rsidTr="000B5300">
        <w:trPr>
          <w:trHeight w:val="319"/>
        </w:trPr>
        <w:tc>
          <w:tcPr>
            <w:tcW w:w="1683"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649A53E5"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G-FR1-NTN-A1-</w:t>
            </w:r>
            <w:r>
              <w:rPr>
                <w:rFonts w:ascii="Arial" w:hAnsi="Arial" w:cs="Arial" w:hint="eastAsia"/>
                <w:color w:val="000000"/>
                <w:sz w:val="16"/>
                <w:szCs w:val="16"/>
                <w:lang w:val="fr-FR" w:eastAsia="ko-KR"/>
              </w:rPr>
              <w:t>1</w:t>
            </w:r>
          </w:p>
        </w:tc>
        <w:tc>
          <w:tcPr>
            <w:tcW w:w="2233" w:type="dxa"/>
            <w:tcBorders>
              <w:top w:val="nil"/>
              <w:left w:val="nil"/>
              <w:bottom w:val="single" w:sz="4" w:space="0" w:color="auto"/>
              <w:right w:val="single" w:sz="4" w:space="0" w:color="auto"/>
            </w:tcBorders>
            <w:shd w:val="clear" w:color="auto" w:fill="auto"/>
            <w:vAlign w:val="center"/>
            <w:hideMark/>
          </w:tcPr>
          <w:p w14:paraId="0F9159E7"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-102.4  - Δ</w:t>
            </w:r>
            <w:r w:rsidRPr="00762441">
              <w:rPr>
                <w:rFonts w:ascii="Arial" w:hAnsi="Arial" w:cs="Arial"/>
                <w:color w:val="000000"/>
                <w:sz w:val="16"/>
                <w:szCs w:val="16"/>
                <w:vertAlign w:val="subscript"/>
                <w:lang w:val="fr-FR" w:eastAsia="ko-KR"/>
              </w:rPr>
              <w:t>OTAREFSENS</w:t>
            </w:r>
          </w:p>
        </w:tc>
        <w:tc>
          <w:tcPr>
            <w:tcW w:w="2233" w:type="dxa"/>
            <w:tcBorders>
              <w:top w:val="nil"/>
              <w:left w:val="nil"/>
              <w:bottom w:val="single" w:sz="4" w:space="0" w:color="auto"/>
              <w:right w:val="single" w:sz="4" w:space="0" w:color="auto"/>
            </w:tcBorders>
            <w:shd w:val="clear" w:color="auto" w:fill="auto"/>
            <w:vAlign w:val="center"/>
            <w:hideMark/>
          </w:tcPr>
          <w:p w14:paraId="5632A0FF"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en-US" w:eastAsia="ko-KR"/>
              </w:rPr>
              <w:t xml:space="preserve">-133.6 </w:t>
            </w:r>
          </w:p>
        </w:tc>
        <w:tc>
          <w:tcPr>
            <w:tcW w:w="2178" w:type="dxa"/>
            <w:tcBorders>
              <w:top w:val="nil"/>
              <w:left w:val="nil"/>
              <w:bottom w:val="single" w:sz="4" w:space="0" w:color="auto"/>
              <w:right w:val="single" w:sz="4" w:space="0" w:color="auto"/>
            </w:tcBorders>
            <w:shd w:val="clear" w:color="auto" w:fill="auto"/>
            <w:noWrap/>
            <w:vAlign w:val="center"/>
            <w:hideMark/>
          </w:tcPr>
          <w:p w14:paraId="6F574BAC"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-132.4</w:t>
            </w:r>
          </w:p>
        </w:tc>
        <w:tc>
          <w:tcPr>
            <w:tcW w:w="1520" w:type="dxa"/>
            <w:tcBorders>
              <w:top w:val="nil"/>
              <w:left w:val="nil"/>
              <w:bottom w:val="single" w:sz="4" w:space="0" w:color="auto"/>
              <w:right w:val="single" w:sz="12" w:space="0" w:color="auto"/>
            </w:tcBorders>
            <w:shd w:val="clear" w:color="auto" w:fill="auto"/>
            <w:noWrap/>
            <w:vAlign w:val="center"/>
            <w:hideMark/>
          </w:tcPr>
          <w:p w14:paraId="02FEFB0D"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 xml:space="preserve">-133.2 </w:t>
            </w:r>
          </w:p>
        </w:tc>
      </w:tr>
      <w:tr w:rsidR="00835E98" w:rsidRPr="00762441" w14:paraId="5369F79B" w14:textId="77777777" w:rsidTr="000B5300">
        <w:trPr>
          <w:trHeight w:val="319"/>
        </w:trPr>
        <w:tc>
          <w:tcPr>
            <w:tcW w:w="1683"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A871775"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G-FR1-NTN-A1-</w:t>
            </w:r>
            <w:r>
              <w:rPr>
                <w:rFonts w:ascii="Arial" w:hAnsi="Arial" w:cs="Arial" w:hint="eastAsia"/>
                <w:color w:val="000000"/>
                <w:sz w:val="16"/>
                <w:szCs w:val="16"/>
                <w:lang w:val="fr-FR" w:eastAsia="ko-KR"/>
              </w:rPr>
              <w:t>2</w:t>
            </w:r>
          </w:p>
        </w:tc>
        <w:tc>
          <w:tcPr>
            <w:tcW w:w="2233" w:type="dxa"/>
            <w:tcBorders>
              <w:top w:val="nil"/>
              <w:left w:val="nil"/>
              <w:bottom w:val="single" w:sz="4" w:space="0" w:color="auto"/>
              <w:right w:val="single" w:sz="4" w:space="0" w:color="auto"/>
            </w:tcBorders>
            <w:shd w:val="clear" w:color="auto" w:fill="auto"/>
            <w:vAlign w:val="center"/>
            <w:hideMark/>
          </w:tcPr>
          <w:p w14:paraId="2B9BDC21"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-102.5 - Δ</w:t>
            </w:r>
            <w:r w:rsidRPr="00762441">
              <w:rPr>
                <w:rFonts w:ascii="Arial" w:hAnsi="Arial" w:cs="Arial"/>
                <w:color w:val="000000"/>
                <w:sz w:val="16"/>
                <w:szCs w:val="16"/>
                <w:vertAlign w:val="subscript"/>
                <w:lang w:val="fr-FR" w:eastAsia="ko-KR"/>
              </w:rPr>
              <w:t>OTAREFSENS</w:t>
            </w:r>
          </w:p>
        </w:tc>
        <w:tc>
          <w:tcPr>
            <w:tcW w:w="2233" w:type="dxa"/>
            <w:tcBorders>
              <w:top w:val="nil"/>
              <w:left w:val="nil"/>
              <w:bottom w:val="single" w:sz="4" w:space="0" w:color="auto"/>
              <w:right w:val="single" w:sz="4" w:space="0" w:color="auto"/>
            </w:tcBorders>
            <w:shd w:val="clear" w:color="auto" w:fill="auto"/>
            <w:vAlign w:val="center"/>
            <w:hideMark/>
          </w:tcPr>
          <w:p w14:paraId="1558B9A1"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en-US" w:eastAsia="ko-KR"/>
              </w:rPr>
              <w:t xml:space="preserve">-133.7 </w:t>
            </w:r>
          </w:p>
        </w:tc>
        <w:tc>
          <w:tcPr>
            <w:tcW w:w="2178" w:type="dxa"/>
            <w:tcBorders>
              <w:top w:val="nil"/>
              <w:left w:val="nil"/>
              <w:bottom w:val="single" w:sz="4" w:space="0" w:color="auto"/>
              <w:right w:val="single" w:sz="4" w:space="0" w:color="auto"/>
            </w:tcBorders>
            <w:shd w:val="clear" w:color="auto" w:fill="auto"/>
            <w:noWrap/>
            <w:vAlign w:val="center"/>
            <w:hideMark/>
          </w:tcPr>
          <w:p w14:paraId="07D60E96"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-132.5</w:t>
            </w:r>
          </w:p>
        </w:tc>
        <w:tc>
          <w:tcPr>
            <w:tcW w:w="1520" w:type="dxa"/>
            <w:tcBorders>
              <w:top w:val="nil"/>
              <w:left w:val="nil"/>
              <w:bottom w:val="single" w:sz="4" w:space="0" w:color="auto"/>
              <w:right w:val="single" w:sz="12" w:space="0" w:color="auto"/>
            </w:tcBorders>
            <w:shd w:val="clear" w:color="auto" w:fill="auto"/>
            <w:noWrap/>
            <w:vAlign w:val="center"/>
            <w:hideMark/>
          </w:tcPr>
          <w:p w14:paraId="39FA53B4"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 xml:space="preserve">-133.7 </w:t>
            </w:r>
          </w:p>
        </w:tc>
      </w:tr>
      <w:tr w:rsidR="00835E98" w:rsidRPr="00762441" w14:paraId="1D4D229B" w14:textId="77777777" w:rsidTr="000B5300">
        <w:trPr>
          <w:trHeight w:val="319"/>
        </w:trPr>
        <w:tc>
          <w:tcPr>
            <w:tcW w:w="1683"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234CDFA2"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G-FR1-NTN-A1-</w:t>
            </w:r>
            <w:r>
              <w:rPr>
                <w:rFonts w:ascii="Arial" w:hAnsi="Arial" w:cs="Arial" w:hint="eastAsia"/>
                <w:color w:val="000000"/>
                <w:sz w:val="16"/>
                <w:szCs w:val="16"/>
                <w:lang w:val="fr-FR" w:eastAsia="ko-KR"/>
              </w:rPr>
              <w:t>3</w:t>
            </w:r>
          </w:p>
        </w:tc>
        <w:tc>
          <w:tcPr>
            <w:tcW w:w="2233" w:type="dxa"/>
            <w:tcBorders>
              <w:top w:val="nil"/>
              <w:left w:val="nil"/>
              <w:bottom w:val="single" w:sz="4" w:space="0" w:color="auto"/>
              <w:right w:val="single" w:sz="4" w:space="0" w:color="auto"/>
            </w:tcBorders>
            <w:shd w:val="clear" w:color="auto" w:fill="auto"/>
            <w:vAlign w:val="center"/>
            <w:hideMark/>
          </w:tcPr>
          <w:p w14:paraId="572C1A06"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-99.6 - Δ</w:t>
            </w:r>
            <w:r w:rsidRPr="00762441">
              <w:rPr>
                <w:rFonts w:ascii="Arial" w:hAnsi="Arial" w:cs="Arial"/>
                <w:color w:val="000000"/>
                <w:sz w:val="16"/>
                <w:szCs w:val="16"/>
                <w:vertAlign w:val="subscript"/>
                <w:lang w:val="fr-FR" w:eastAsia="ko-KR"/>
              </w:rPr>
              <w:t>OTAREFSENS</w:t>
            </w:r>
          </w:p>
        </w:tc>
        <w:tc>
          <w:tcPr>
            <w:tcW w:w="2233" w:type="dxa"/>
            <w:tcBorders>
              <w:top w:val="nil"/>
              <w:left w:val="nil"/>
              <w:bottom w:val="single" w:sz="4" w:space="0" w:color="auto"/>
              <w:right w:val="single" w:sz="4" w:space="0" w:color="auto"/>
            </w:tcBorders>
            <w:shd w:val="clear" w:color="auto" w:fill="auto"/>
            <w:vAlign w:val="center"/>
            <w:hideMark/>
          </w:tcPr>
          <w:p w14:paraId="51EF3FA8"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en-US" w:eastAsia="ko-KR"/>
              </w:rPr>
              <w:t xml:space="preserve">-130.8 </w:t>
            </w:r>
          </w:p>
        </w:tc>
        <w:tc>
          <w:tcPr>
            <w:tcW w:w="2178" w:type="dxa"/>
            <w:tcBorders>
              <w:top w:val="nil"/>
              <w:left w:val="nil"/>
              <w:bottom w:val="single" w:sz="4" w:space="0" w:color="auto"/>
              <w:right w:val="single" w:sz="4" w:space="0" w:color="auto"/>
            </w:tcBorders>
            <w:shd w:val="clear" w:color="auto" w:fill="auto"/>
            <w:noWrap/>
            <w:vAlign w:val="center"/>
            <w:hideMark/>
          </w:tcPr>
          <w:p w14:paraId="6269E3F3"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-129.6</w:t>
            </w:r>
          </w:p>
        </w:tc>
        <w:tc>
          <w:tcPr>
            <w:tcW w:w="1520" w:type="dxa"/>
            <w:tcBorders>
              <w:top w:val="nil"/>
              <w:left w:val="nil"/>
              <w:bottom w:val="single" w:sz="4" w:space="0" w:color="auto"/>
              <w:right w:val="single" w:sz="12" w:space="0" w:color="auto"/>
            </w:tcBorders>
            <w:shd w:val="clear" w:color="auto" w:fill="auto"/>
            <w:noWrap/>
            <w:vAlign w:val="center"/>
            <w:hideMark/>
          </w:tcPr>
          <w:p w14:paraId="135ACBE7"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 xml:space="preserve">-130.7 </w:t>
            </w:r>
          </w:p>
        </w:tc>
      </w:tr>
      <w:tr w:rsidR="00835E98" w:rsidRPr="00762441" w14:paraId="7ADCD761" w14:textId="77777777" w:rsidTr="000B5300">
        <w:trPr>
          <w:trHeight w:val="319"/>
        </w:trPr>
        <w:tc>
          <w:tcPr>
            <w:tcW w:w="1683"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333544F0"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G-FR1-NTN-A1-</w:t>
            </w:r>
            <w:r>
              <w:rPr>
                <w:rFonts w:ascii="Arial" w:hAnsi="Arial" w:cs="Arial" w:hint="eastAsia"/>
                <w:color w:val="000000"/>
                <w:sz w:val="16"/>
                <w:szCs w:val="16"/>
                <w:lang w:val="fr-FR" w:eastAsia="ko-KR"/>
              </w:rPr>
              <w:t>4</w:t>
            </w:r>
          </w:p>
        </w:tc>
        <w:tc>
          <w:tcPr>
            <w:tcW w:w="2233" w:type="dxa"/>
            <w:tcBorders>
              <w:top w:val="nil"/>
              <w:left w:val="nil"/>
              <w:bottom w:val="single" w:sz="4" w:space="0" w:color="auto"/>
              <w:right w:val="single" w:sz="4" w:space="0" w:color="auto"/>
            </w:tcBorders>
            <w:shd w:val="clear" w:color="auto" w:fill="auto"/>
            <w:vAlign w:val="center"/>
            <w:hideMark/>
          </w:tcPr>
          <w:p w14:paraId="1DA2809C"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-96.0 - Δ</w:t>
            </w:r>
            <w:r w:rsidRPr="00762441">
              <w:rPr>
                <w:rFonts w:ascii="Arial" w:hAnsi="Arial" w:cs="Arial"/>
                <w:color w:val="000000"/>
                <w:sz w:val="16"/>
                <w:szCs w:val="16"/>
                <w:vertAlign w:val="subscript"/>
                <w:lang w:val="fr-FR" w:eastAsia="ko-KR"/>
              </w:rPr>
              <w:t>OTAREFSENS</w:t>
            </w:r>
          </w:p>
        </w:tc>
        <w:tc>
          <w:tcPr>
            <w:tcW w:w="2233" w:type="dxa"/>
            <w:tcBorders>
              <w:top w:val="nil"/>
              <w:left w:val="nil"/>
              <w:bottom w:val="single" w:sz="4" w:space="0" w:color="auto"/>
              <w:right w:val="single" w:sz="4" w:space="0" w:color="auto"/>
            </w:tcBorders>
            <w:shd w:val="clear" w:color="auto" w:fill="auto"/>
            <w:vAlign w:val="center"/>
            <w:hideMark/>
          </w:tcPr>
          <w:p w14:paraId="7E2C96D7"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en-US" w:eastAsia="ko-KR"/>
              </w:rPr>
              <w:t xml:space="preserve">-127.2 </w:t>
            </w:r>
          </w:p>
        </w:tc>
        <w:tc>
          <w:tcPr>
            <w:tcW w:w="2178" w:type="dxa"/>
            <w:tcBorders>
              <w:top w:val="nil"/>
              <w:left w:val="nil"/>
              <w:bottom w:val="single" w:sz="4" w:space="0" w:color="auto"/>
              <w:right w:val="single" w:sz="4" w:space="0" w:color="auto"/>
            </w:tcBorders>
            <w:shd w:val="clear" w:color="auto" w:fill="auto"/>
            <w:noWrap/>
            <w:vAlign w:val="center"/>
            <w:hideMark/>
          </w:tcPr>
          <w:p w14:paraId="0FA3C2D3"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-126</w:t>
            </w:r>
          </w:p>
        </w:tc>
        <w:tc>
          <w:tcPr>
            <w:tcW w:w="1520" w:type="dxa"/>
            <w:tcBorders>
              <w:top w:val="nil"/>
              <w:left w:val="nil"/>
              <w:bottom w:val="single" w:sz="4" w:space="0" w:color="auto"/>
              <w:right w:val="single" w:sz="12" w:space="0" w:color="auto"/>
            </w:tcBorders>
            <w:shd w:val="clear" w:color="auto" w:fill="auto"/>
            <w:noWrap/>
            <w:vAlign w:val="center"/>
            <w:hideMark/>
          </w:tcPr>
          <w:p w14:paraId="1875D0ED"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 xml:space="preserve">-126.9 </w:t>
            </w:r>
          </w:p>
        </w:tc>
      </w:tr>
      <w:tr w:rsidR="00835E98" w:rsidRPr="00762441" w14:paraId="59A42D8F" w14:textId="77777777" w:rsidTr="000B5300">
        <w:trPr>
          <w:trHeight w:val="319"/>
        </w:trPr>
        <w:tc>
          <w:tcPr>
            <w:tcW w:w="1683"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053FA8CA"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G-FR1-NTN-A1-</w:t>
            </w:r>
            <w:r>
              <w:rPr>
                <w:rFonts w:ascii="Arial" w:hAnsi="Arial" w:cs="Arial" w:hint="eastAsia"/>
                <w:color w:val="000000"/>
                <w:sz w:val="16"/>
                <w:szCs w:val="16"/>
                <w:lang w:val="fr-FR" w:eastAsia="ko-KR"/>
              </w:rPr>
              <w:t>5</w:t>
            </w:r>
          </w:p>
        </w:tc>
        <w:tc>
          <w:tcPr>
            <w:tcW w:w="2233" w:type="dxa"/>
            <w:tcBorders>
              <w:top w:val="nil"/>
              <w:left w:val="nil"/>
              <w:bottom w:val="single" w:sz="4" w:space="0" w:color="auto"/>
              <w:right w:val="single" w:sz="4" w:space="0" w:color="auto"/>
            </w:tcBorders>
            <w:shd w:val="clear" w:color="auto" w:fill="auto"/>
            <w:vAlign w:val="center"/>
            <w:hideMark/>
          </w:tcPr>
          <w:p w14:paraId="763B0D4B"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-96.3 - Δ</w:t>
            </w:r>
            <w:r w:rsidRPr="00762441">
              <w:rPr>
                <w:rFonts w:ascii="Arial" w:hAnsi="Arial" w:cs="Arial"/>
                <w:color w:val="000000"/>
                <w:sz w:val="16"/>
                <w:szCs w:val="16"/>
                <w:vertAlign w:val="subscript"/>
                <w:lang w:val="fr-FR" w:eastAsia="ko-KR"/>
              </w:rPr>
              <w:t>OTAREFSENS</w:t>
            </w:r>
          </w:p>
        </w:tc>
        <w:tc>
          <w:tcPr>
            <w:tcW w:w="2233" w:type="dxa"/>
            <w:tcBorders>
              <w:top w:val="nil"/>
              <w:left w:val="nil"/>
              <w:bottom w:val="single" w:sz="4" w:space="0" w:color="auto"/>
              <w:right w:val="single" w:sz="4" w:space="0" w:color="auto"/>
            </w:tcBorders>
            <w:shd w:val="clear" w:color="auto" w:fill="auto"/>
            <w:vAlign w:val="center"/>
            <w:hideMark/>
          </w:tcPr>
          <w:p w14:paraId="5279F420"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en-US" w:eastAsia="ko-KR"/>
              </w:rPr>
              <w:t xml:space="preserve">-127.5 </w:t>
            </w:r>
          </w:p>
        </w:tc>
        <w:tc>
          <w:tcPr>
            <w:tcW w:w="2178" w:type="dxa"/>
            <w:tcBorders>
              <w:top w:val="nil"/>
              <w:left w:val="nil"/>
              <w:bottom w:val="single" w:sz="4" w:space="0" w:color="auto"/>
              <w:right w:val="single" w:sz="4" w:space="0" w:color="auto"/>
            </w:tcBorders>
            <w:shd w:val="clear" w:color="auto" w:fill="auto"/>
            <w:noWrap/>
            <w:vAlign w:val="center"/>
            <w:hideMark/>
          </w:tcPr>
          <w:p w14:paraId="2B974F76"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-126.3</w:t>
            </w:r>
          </w:p>
        </w:tc>
        <w:tc>
          <w:tcPr>
            <w:tcW w:w="1520" w:type="dxa"/>
            <w:tcBorders>
              <w:top w:val="nil"/>
              <w:left w:val="nil"/>
              <w:bottom w:val="single" w:sz="4" w:space="0" w:color="auto"/>
              <w:right w:val="single" w:sz="12" w:space="0" w:color="auto"/>
            </w:tcBorders>
            <w:shd w:val="clear" w:color="auto" w:fill="auto"/>
            <w:noWrap/>
            <w:vAlign w:val="center"/>
            <w:hideMark/>
          </w:tcPr>
          <w:p w14:paraId="66D0218E"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 xml:space="preserve">-127.1 </w:t>
            </w:r>
          </w:p>
        </w:tc>
      </w:tr>
      <w:tr w:rsidR="00835E98" w:rsidRPr="00762441" w14:paraId="0E933018" w14:textId="77777777" w:rsidTr="000B5300">
        <w:trPr>
          <w:trHeight w:val="319"/>
        </w:trPr>
        <w:tc>
          <w:tcPr>
            <w:tcW w:w="1683"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0A74B326"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G-FR1-NTN-A1-</w:t>
            </w:r>
            <w:r>
              <w:rPr>
                <w:rFonts w:ascii="Arial" w:hAnsi="Arial" w:cs="Arial" w:hint="eastAsia"/>
                <w:color w:val="000000"/>
                <w:sz w:val="16"/>
                <w:szCs w:val="16"/>
                <w:lang w:val="fr-FR" w:eastAsia="ko-KR"/>
              </w:rPr>
              <w:t>6</w:t>
            </w:r>
          </w:p>
        </w:tc>
        <w:tc>
          <w:tcPr>
            <w:tcW w:w="2233" w:type="dxa"/>
            <w:tcBorders>
              <w:top w:val="nil"/>
              <w:left w:val="nil"/>
              <w:bottom w:val="nil"/>
              <w:right w:val="single" w:sz="4" w:space="0" w:color="auto"/>
            </w:tcBorders>
            <w:shd w:val="clear" w:color="auto" w:fill="auto"/>
            <w:vAlign w:val="center"/>
            <w:hideMark/>
          </w:tcPr>
          <w:p w14:paraId="3A09775F"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fr-FR" w:eastAsia="ko-KR"/>
              </w:rPr>
              <w:t>-96.4 - Δ</w:t>
            </w:r>
            <w:r w:rsidRPr="00762441">
              <w:rPr>
                <w:rFonts w:ascii="Arial" w:hAnsi="Arial" w:cs="Arial"/>
                <w:color w:val="000000"/>
                <w:sz w:val="16"/>
                <w:szCs w:val="16"/>
                <w:vertAlign w:val="subscript"/>
                <w:lang w:val="fr-FR" w:eastAsia="ko-KR"/>
              </w:rPr>
              <w:t>OTAREFSENS</w:t>
            </w:r>
          </w:p>
        </w:tc>
        <w:tc>
          <w:tcPr>
            <w:tcW w:w="2233" w:type="dxa"/>
            <w:tcBorders>
              <w:top w:val="nil"/>
              <w:left w:val="nil"/>
              <w:bottom w:val="nil"/>
              <w:right w:val="single" w:sz="4" w:space="0" w:color="auto"/>
            </w:tcBorders>
            <w:shd w:val="clear" w:color="auto" w:fill="auto"/>
            <w:vAlign w:val="center"/>
            <w:hideMark/>
          </w:tcPr>
          <w:p w14:paraId="183544B1" w14:textId="77777777" w:rsidR="00835E98" w:rsidRPr="00762441" w:rsidRDefault="00835E98" w:rsidP="000B5300">
            <w:pPr>
              <w:jc w:val="center"/>
              <w:rPr>
                <w:rFonts w:ascii="Arial" w:hAnsi="Arial" w:cs="Arial"/>
                <w:color w:val="000000"/>
                <w:sz w:val="16"/>
                <w:szCs w:val="16"/>
                <w:lang w:val="en-US" w:eastAsia="ko-KR"/>
              </w:rPr>
            </w:pPr>
            <w:r w:rsidRPr="00762441">
              <w:rPr>
                <w:rFonts w:ascii="Arial" w:hAnsi="Arial" w:cs="Arial"/>
                <w:color w:val="000000"/>
                <w:sz w:val="16"/>
                <w:szCs w:val="16"/>
                <w:lang w:val="en-US" w:eastAsia="ko-KR"/>
              </w:rPr>
              <w:t xml:space="preserve">-127.6 </w:t>
            </w:r>
          </w:p>
        </w:tc>
        <w:tc>
          <w:tcPr>
            <w:tcW w:w="2178" w:type="dxa"/>
            <w:tcBorders>
              <w:top w:val="nil"/>
              <w:left w:val="nil"/>
              <w:bottom w:val="nil"/>
              <w:right w:val="single" w:sz="4" w:space="0" w:color="auto"/>
            </w:tcBorders>
            <w:shd w:val="clear" w:color="auto" w:fill="auto"/>
            <w:noWrap/>
            <w:vAlign w:val="center"/>
            <w:hideMark/>
          </w:tcPr>
          <w:p w14:paraId="4E98F139"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-126.4</w:t>
            </w:r>
          </w:p>
        </w:tc>
        <w:tc>
          <w:tcPr>
            <w:tcW w:w="1520" w:type="dxa"/>
            <w:tcBorders>
              <w:top w:val="nil"/>
              <w:left w:val="nil"/>
              <w:bottom w:val="nil"/>
              <w:right w:val="single" w:sz="12" w:space="0" w:color="auto"/>
            </w:tcBorders>
            <w:shd w:val="clear" w:color="auto" w:fill="auto"/>
            <w:noWrap/>
            <w:vAlign w:val="center"/>
            <w:hideMark/>
          </w:tcPr>
          <w:p w14:paraId="5C6AF704" w14:textId="77777777" w:rsidR="00835E98" w:rsidRPr="00762441" w:rsidRDefault="00835E98" w:rsidP="000B5300">
            <w:pPr>
              <w:jc w:val="center"/>
              <w:rPr>
                <w:rFonts w:ascii="맑은 고딕" w:hAnsi="맑은 고딕" w:cs="굴림"/>
                <w:color w:val="000000"/>
                <w:sz w:val="16"/>
                <w:szCs w:val="16"/>
                <w:lang w:val="en-US" w:eastAsia="ko-KR"/>
              </w:rPr>
            </w:pPr>
            <w:r w:rsidRPr="00762441">
              <w:rPr>
                <w:rFonts w:ascii="맑은 고딕" w:hAnsi="맑은 고딕" w:cs="굴림" w:hint="eastAsia"/>
                <w:color w:val="000000"/>
                <w:sz w:val="16"/>
                <w:szCs w:val="16"/>
                <w:lang w:val="en-US" w:eastAsia="ko-KR"/>
              </w:rPr>
              <w:t xml:space="preserve">-127.3 </w:t>
            </w:r>
          </w:p>
        </w:tc>
      </w:tr>
      <w:tr w:rsidR="00835E98" w:rsidRPr="00762441" w14:paraId="541177C9" w14:textId="77777777" w:rsidTr="000B5300">
        <w:trPr>
          <w:trHeight w:val="1041"/>
        </w:trPr>
        <w:tc>
          <w:tcPr>
            <w:tcW w:w="9850" w:type="dxa"/>
            <w:gridSpan w:val="5"/>
            <w:tcBorders>
              <w:top w:val="single" w:sz="12" w:space="0" w:color="auto"/>
              <w:left w:val="single" w:sz="12" w:space="0" w:color="auto"/>
              <w:bottom w:val="single" w:sz="12" w:space="0" w:color="auto"/>
              <w:right w:val="single" w:sz="12" w:space="0" w:color="000000"/>
            </w:tcBorders>
            <w:shd w:val="clear" w:color="auto" w:fill="auto"/>
            <w:vAlign w:val="center"/>
            <w:hideMark/>
          </w:tcPr>
          <w:p w14:paraId="3FA8C1D1" w14:textId="0281C38D" w:rsidR="00835E98" w:rsidRPr="00F22957" w:rsidRDefault="00835E98" w:rsidP="000B5300">
            <w:pPr>
              <w:rPr>
                <w:rFonts w:asciiTheme="minorEastAsia" w:eastAsiaTheme="minorEastAsia" w:hAnsiTheme="minorEastAsia" w:cs="굴림"/>
                <w:color w:val="000000"/>
                <w:sz w:val="16"/>
                <w:szCs w:val="16"/>
                <w:lang w:val="en-US" w:eastAsia="ko-KR"/>
              </w:rPr>
            </w:pPr>
            <w:r w:rsidRPr="00762441">
              <w:rPr>
                <w:rFonts w:asciiTheme="minorEastAsia" w:eastAsiaTheme="minorEastAsia" w:hAnsiTheme="minorEastAsia" w:cs="Calibri"/>
                <w:color w:val="000000"/>
                <w:sz w:val="16"/>
                <w:szCs w:val="16"/>
                <w:lang w:val="en-US" w:eastAsia="ko-KR"/>
              </w:rPr>
              <w:t>Δ</w:t>
            </w:r>
            <w:r w:rsidRPr="00762441">
              <w:rPr>
                <w:rFonts w:asciiTheme="minorEastAsia" w:eastAsiaTheme="minorEastAsia" w:hAnsiTheme="minorEastAsia" w:cs="굴림" w:hint="eastAsia"/>
                <w:color w:val="000000"/>
                <w:sz w:val="16"/>
                <w:szCs w:val="16"/>
                <w:lang w:val="en-US" w:eastAsia="ko-KR"/>
              </w:rPr>
              <w:t>OTAREFSENS = 44.1 - 10 * log10(</w:t>
            </w:r>
            <w:proofErr w:type="spellStart"/>
            <w:r w:rsidRPr="00762441">
              <w:rPr>
                <w:rFonts w:asciiTheme="minorEastAsia" w:eastAsiaTheme="minorEastAsia" w:hAnsiTheme="minorEastAsia" w:cs="굴림" w:hint="eastAsia"/>
                <w:color w:val="000000"/>
                <w:sz w:val="16"/>
                <w:szCs w:val="16"/>
                <w:lang w:val="en-US" w:eastAsia="ko-KR"/>
              </w:rPr>
              <w:t>BeW</w:t>
            </w:r>
            <w:proofErr w:type="gramStart"/>
            <w:r w:rsidRPr="00762441">
              <w:rPr>
                <w:rFonts w:asciiTheme="minorEastAsia" w:eastAsiaTheme="minorEastAsia" w:hAnsiTheme="minorEastAsia" w:cs="Calibri"/>
                <w:color w:val="000000"/>
                <w:sz w:val="16"/>
                <w:szCs w:val="16"/>
                <w:lang w:val="en-US" w:eastAsia="ko-KR"/>
              </w:rPr>
              <w:t>θ</w:t>
            </w:r>
            <w:r w:rsidRPr="00762441">
              <w:rPr>
                <w:rFonts w:asciiTheme="minorEastAsia" w:eastAsiaTheme="minorEastAsia" w:hAnsiTheme="minorEastAsia" w:cs="굴림" w:hint="eastAsia"/>
                <w:color w:val="000000"/>
                <w:sz w:val="16"/>
                <w:szCs w:val="16"/>
                <w:lang w:val="en-US" w:eastAsia="ko-KR"/>
              </w:rPr>
              <w:t>,REFSENS</w:t>
            </w:r>
            <w:proofErr w:type="spellEnd"/>
            <w:proofErr w:type="gramEnd"/>
            <w:r w:rsidRPr="00762441">
              <w:rPr>
                <w:rFonts w:asciiTheme="minorEastAsia" w:eastAsiaTheme="minorEastAsia" w:hAnsiTheme="minorEastAsia" w:cs="굴림" w:hint="eastAsia"/>
                <w:color w:val="000000"/>
                <w:sz w:val="16"/>
                <w:szCs w:val="16"/>
                <w:lang w:val="en-US" w:eastAsia="ko-KR"/>
              </w:rPr>
              <w:t xml:space="preserve"> * </w:t>
            </w:r>
            <w:proofErr w:type="spellStart"/>
            <w:r w:rsidRPr="00762441">
              <w:rPr>
                <w:rFonts w:asciiTheme="minorEastAsia" w:eastAsiaTheme="minorEastAsia" w:hAnsiTheme="minorEastAsia" w:cs="굴림" w:hint="eastAsia"/>
                <w:color w:val="000000"/>
                <w:sz w:val="16"/>
                <w:szCs w:val="16"/>
                <w:lang w:val="en-US" w:eastAsia="ko-KR"/>
              </w:rPr>
              <w:t>BeW</w:t>
            </w:r>
            <w:proofErr w:type="gramStart"/>
            <w:r w:rsidRPr="00762441">
              <w:rPr>
                <w:rFonts w:asciiTheme="minorEastAsia" w:eastAsiaTheme="minorEastAsia" w:hAnsiTheme="minorEastAsia" w:cs="Calibri"/>
                <w:color w:val="000000"/>
                <w:sz w:val="16"/>
                <w:szCs w:val="16"/>
                <w:lang w:val="en-US" w:eastAsia="ko-KR"/>
              </w:rPr>
              <w:t>φ</w:t>
            </w:r>
            <w:r w:rsidRPr="00762441">
              <w:rPr>
                <w:rFonts w:asciiTheme="minorEastAsia" w:eastAsiaTheme="minorEastAsia" w:hAnsiTheme="minorEastAsia" w:cs="굴림" w:hint="eastAsia"/>
                <w:color w:val="000000"/>
                <w:sz w:val="16"/>
                <w:szCs w:val="16"/>
                <w:lang w:val="en-US" w:eastAsia="ko-KR"/>
              </w:rPr>
              <w:t>,REFSENS</w:t>
            </w:r>
            <w:proofErr w:type="spellEnd"/>
            <w:proofErr w:type="gramEnd"/>
            <w:r w:rsidRPr="00762441">
              <w:rPr>
                <w:rFonts w:asciiTheme="minorEastAsia" w:eastAsiaTheme="minorEastAsia" w:hAnsiTheme="minorEastAsia" w:cs="굴림" w:hint="eastAsia"/>
                <w:color w:val="000000"/>
                <w:sz w:val="16"/>
                <w:szCs w:val="16"/>
                <w:lang w:val="en-US" w:eastAsia="ko-KR"/>
              </w:rPr>
              <w:t xml:space="preserve">) dB represents the antenna gain </w:t>
            </w:r>
            <w:r>
              <w:rPr>
                <w:rFonts w:asciiTheme="minorEastAsia" w:eastAsiaTheme="minorEastAsia" w:hAnsiTheme="minorEastAsia" w:cs="굴림" w:hint="eastAsia"/>
                <w:color w:val="000000"/>
                <w:sz w:val="16"/>
                <w:szCs w:val="16"/>
                <w:lang w:val="en-US" w:eastAsia="ko-KR"/>
              </w:rPr>
              <w:t>[</w:t>
            </w:r>
            <w:r w:rsidR="00657FED">
              <w:rPr>
                <w:rFonts w:asciiTheme="minorEastAsia" w:eastAsiaTheme="minorEastAsia" w:hAnsiTheme="minorEastAsia" w:cs="굴림" w:hint="eastAsia"/>
                <w:color w:val="000000"/>
                <w:sz w:val="16"/>
                <w:szCs w:val="16"/>
                <w:lang w:val="en-US" w:eastAsia="ko-KR"/>
              </w:rPr>
              <w:t>4</w:t>
            </w:r>
            <w:r>
              <w:rPr>
                <w:rFonts w:asciiTheme="minorEastAsia" w:eastAsiaTheme="minorEastAsia" w:hAnsiTheme="minorEastAsia" w:cs="굴림" w:hint="eastAsia"/>
                <w:color w:val="000000"/>
                <w:sz w:val="16"/>
                <w:szCs w:val="16"/>
                <w:lang w:val="en-US" w:eastAsia="ko-KR"/>
              </w:rPr>
              <w:t xml:space="preserve">] </w:t>
            </w:r>
            <w:r w:rsidRPr="00762441">
              <w:rPr>
                <w:rFonts w:asciiTheme="minorEastAsia" w:eastAsiaTheme="minorEastAsia" w:hAnsiTheme="minorEastAsia" w:cs="굴림" w:hint="eastAsia"/>
                <w:color w:val="000000"/>
                <w:sz w:val="16"/>
                <w:szCs w:val="16"/>
                <w:lang w:val="en-US" w:eastAsia="ko-KR"/>
              </w:rPr>
              <w:t>derived by considering the typical efficiency (</w:t>
            </w:r>
            <w:r w:rsidRPr="00762441">
              <w:rPr>
                <w:rFonts w:asciiTheme="minorEastAsia" w:eastAsiaTheme="minorEastAsia" w:hAnsiTheme="minorEastAsia" w:cs="Calibri"/>
                <w:color w:val="000000"/>
                <w:sz w:val="16"/>
                <w:szCs w:val="16"/>
                <w:lang w:val="en-US" w:eastAsia="ko-KR"/>
              </w:rPr>
              <w:t>η</w:t>
            </w:r>
            <w:r w:rsidRPr="00762441">
              <w:rPr>
                <w:rFonts w:asciiTheme="minorEastAsia" w:eastAsiaTheme="minorEastAsia" w:hAnsiTheme="minorEastAsia" w:cs="굴림" w:hint="eastAsia"/>
                <w:color w:val="000000"/>
                <w:sz w:val="16"/>
                <w:szCs w:val="16"/>
                <w:lang w:val="en-US" w:eastAsia="ko-KR"/>
              </w:rPr>
              <w:t xml:space="preserve"> = 62%) of the dish antenna. </w:t>
            </w:r>
          </w:p>
          <w:p w14:paraId="48203223" w14:textId="689A84E4" w:rsidR="00835E98" w:rsidRPr="00F22957" w:rsidRDefault="00835E98" w:rsidP="000B5300">
            <w:pPr>
              <w:rPr>
                <w:rFonts w:asciiTheme="minorEastAsia" w:eastAsiaTheme="minorEastAsia" w:hAnsiTheme="minorEastAsia" w:cs="Calibri"/>
                <w:color w:val="000000"/>
                <w:sz w:val="16"/>
                <w:szCs w:val="16"/>
                <w:lang w:val="en-US" w:eastAsia="ko-KR"/>
              </w:rPr>
            </w:pPr>
            <w:r w:rsidRPr="00762441">
              <w:rPr>
                <w:rFonts w:asciiTheme="minorEastAsia" w:eastAsiaTheme="minorEastAsia" w:hAnsiTheme="minorEastAsia" w:cs="Calibri"/>
                <w:color w:val="000000"/>
                <w:sz w:val="16"/>
                <w:szCs w:val="16"/>
                <w:lang w:val="en-US" w:eastAsia="ko-KR"/>
              </w:rPr>
              <w:t>Δ</w:t>
            </w:r>
            <w:r w:rsidRPr="00762441">
              <w:rPr>
                <w:rFonts w:asciiTheme="minorEastAsia" w:eastAsiaTheme="minorEastAsia" w:hAnsiTheme="minorEastAsia" w:cs="굴림" w:hint="eastAsia"/>
                <w:color w:val="000000"/>
                <w:sz w:val="16"/>
                <w:szCs w:val="16"/>
                <w:lang w:val="en-US" w:eastAsia="ko-KR"/>
              </w:rPr>
              <w:t>OTAREFSENS = 31.2 (</w:t>
            </w:r>
            <w:proofErr w:type="spellStart"/>
            <w:r w:rsidRPr="00762441">
              <w:rPr>
                <w:rFonts w:asciiTheme="minorEastAsia" w:eastAsiaTheme="minorEastAsia" w:hAnsiTheme="minorEastAsia" w:cs="굴림" w:hint="eastAsia"/>
                <w:color w:val="000000"/>
                <w:sz w:val="16"/>
                <w:szCs w:val="16"/>
                <w:lang w:val="en-US" w:eastAsia="ko-KR"/>
              </w:rPr>
              <w:t>BeW</w:t>
            </w:r>
            <w:proofErr w:type="gramStart"/>
            <w:r w:rsidRPr="00762441">
              <w:rPr>
                <w:rFonts w:asciiTheme="minorEastAsia" w:eastAsiaTheme="minorEastAsia" w:hAnsiTheme="minorEastAsia" w:cs="Calibri"/>
                <w:color w:val="000000"/>
                <w:sz w:val="16"/>
                <w:szCs w:val="16"/>
                <w:lang w:val="en-US" w:eastAsia="ko-KR"/>
              </w:rPr>
              <w:t>θ</w:t>
            </w:r>
            <w:r w:rsidRPr="00762441">
              <w:rPr>
                <w:rFonts w:asciiTheme="minorEastAsia" w:eastAsiaTheme="minorEastAsia" w:hAnsiTheme="minorEastAsia" w:cs="굴림" w:hint="eastAsia"/>
                <w:color w:val="000000"/>
                <w:sz w:val="16"/>
                <w:szCs w:val="16"/>
                <w:lang w:val="en-US" w:eastAsia="ko-KR"/>
              </w:rPr>
              <w:t>,REFSENS</w:t>
            </w:r>
            <w:proofErr w:type="spellEnd"/>
            <w:proofErr w:type="gramEnd"/>
            <w:r w:rsidRPr="00762441">
              <w:rPr>
                <w:rFonts w:asciiTheme="minorEastAsia" w:eastAsiaTheme="minorEastAsia" w:hAnsiTheme="minorEastAsia" w:cs="굴림" w:hint="eastAsia"/>
                <w:color w:val="000000"/>
                <w:sz w:val="16"/>
                <w:szCs w:val="16"/>
                <w:lang w:val="en-US" w:eastAsia="ko-KR"/>
              </w:rPr>
              <w:t xml:space="preserve"> = </w:t>
            </w:r>
            <w:proofErr w:type="spellStart"/>
            <w:r w:rsidRPr="00762441">
              <w:rPr>
                <w:rFonts w:asciiTheme="minorEastAsia" w:eastAsiaTheme="minorEastAsia" w:hAnsiTheme="minorEastAsia" w:cs="굴림" w:hint="eastAsia"/>
                <w:color w:val="000000"/>
                <w:sz w:val="16"/>
                <w:szCs w:val="16"/>
                <w:lang w:val="en-US" w:eastAsia="ko-KR"/>
              </w:rPr>
              <w:t>BeW</w:t>
            </w:r>
            <w:proofErr w:type="gramStart"/>
            <w:r w:rsidRPr="00762441">
              <w:rPr>
                <w:rFonts w:asciiTheme="minorEastAsia" w:eastAsiaTheme="minorEastAsia" w:hAnsiTheme="minorEastAsia" w:cs="Calibri"/>
                <w:color w:val="000000"/>
                <w:sz w:val="16"/>
                <w:szCs w:val="16"/>
                <w:lang w:val="en-US" w:eastAsia="ko-KR"/>
              </w:rPr>
              <w:t>φ</w:t>
            </w:r>
            <w:r w:rsidRPr="00762441">
              <w:rPr>
                <w:rFonts w:asciiTheme="minorEastAsia" w:eastAsiaTheme="minorEastAsia" w:hAnsiTheme="minorEastAsia" w:cs="굴림" w:hint="eastAsia"/>
                <w:color w:val="000000"/>
                <w:sz w:val="16"/>
                <w:szCs w:val="16"/>
                <w:lang w:val="en-US" w:eastAsia="ko-KR"/>
              </w:rPr>
              <w:t>,REFSENS</w:t>
            </w:r>
            <w:proofErr w:type="spellEnd"/>
            <w:proofErr w:type="gramEnd"/>
            <w:r w:rsidRPr="00762441">
              <w:rPr>
                <w:rFonts w:asciiTheme="minorEastAsia" w:eastAsiaTheme="minorEastAsia" w:hAnsiTheme="minorEastAsia" w:cs="굴림" w:hint="eastAsia"/>
                <w:color w:val="000000"/>
                <w:sz w:val="16"/>
                <w:szCs w:val="16"/>
                <w:lang w:val="en-US" w:eastAsia="ko-KR"/>
              </w:rPr>
              <w:t xml:space="preserve"> = 4.4127 </w:t>
            </w:r>
            <w:r w:rsidRPr="00762441">
              <w:rPr>
                <w:rFonts w:asciiTheme="minorEastAsia" w:eastAsiaTheme="minorEastAsia" w:hAnsiTheme="minorEastAsia" w:cs="Calibri"/>
                <w:color w:val="000000"/>
                <w:sz w:val="16"/>
                <w:szCs w:val="16"/>
                <w:lang w:val="en-US" w:eastAsia="ko-KR"/>
              </w:rPr>
              <w:t>degree [</w:t>
            </w:r>
            <w:r w:rsidR="00657FED">
              <w:rPr>
                <w:rFonts w:asciiTheme="minorEastAsia" w:eastAsiaTheme="minorEastAsia" w:hAnsiTheme="minorEastAsia" w:cs="Calibri" w:hint="eastAsia"/>
                <w:color w:val="000000"/>
                <w:sz w:val="16"/>
                <w:szCs w:val="16"/>
                <w:lang w:val="en-US" w:eastAsia="ko-KR"/>
              </w:rPr>
              <w:t>TS38.108</w:t>
            </w:r>
            <w:r w:rsidRPr="00762441">
              <w:rPr>
                <w:rFonts w:asciiTheme="minorEastAsia" w:eastAsiaTheme="minorEastAsia" w:hAnsiTheme="minorEastAsia" w:cs="Calibri"/>
                <w:color w:val="000000"/>
                <w:sz w:val="16"/>
                <w:szCs w:val="16"/>
                <w:lang w:val="en-US" w:eastAsia="ko-KR"/>
              </w:rPr>
              <w:t>]</w:t>
            </w:r>
          </w:p>
          <w:p w14:paraId="16303FEF" w14:textId="77777777" w:rsidR="00835E98" w:rsidRPr="00762441" w:rsidRDefault="00835E98" w:rsidP="000B5300">
            <w:pPr>
              <w:rPr>
                <w:rFonts w:ascii="맑은 고딕" w:hAnsi="맑은 고딕" w:cs="굴림"/>
                <w:color w:val="000000"/>
                <w:sz w:val="18"/>
                <w:szCs w:val="18"/>
                <w:lang w:val="en-US" w:eastAsia="ko-KR"/>
              </w:rPr>
            </w:pPr>
            <w:r w:rsidRPr="00762441">
              <w:rPr>
                <w:rFonts w:asciiTheme="minorEastAsia" w:eastAsiaTheme="minorEastAsia" w:hAnsiTheme="minorEastAsia" w:cs="Calibri"/>
                <w:color w:val="000000"/>
                <w:sz w:val="16"/>
                <w:szCs w:val="16"/>
                <w:lang w:val="en-US" w:eastAsia="ko-KR"/>
              </w:rPr>
              <w:t xml:space="preserve">ΔOTAREFSENS = 30 (Rx Max Gain </w:t>
            </w:r>
            <w:r w:rsidRPr="00F22957">
              <w:rPr>
                <w:rFonts w:asciiTheme="minorEastAsia" w:eastAsiaTheme="minorEastAsia" w:hAnsiTheme="minorEastAsia" w:cs="Calibri" w:hint="eastAsia"/>
                <w:color w:val="000000"/>
                <w:sz w:val="16"/>
                <w:szCs w:val="16"/>
                <w:lang w:val="en-US" w:eastAsia="ko-KR"/>
              </w:rPr>
              <w:t>from Table1)</w:t>
            </w:r>
          </w:p>
        </w:tc>
      </w:tr>
    </w:tbl>
    <w:p w14:paraId="6BFCB3BD" w14:textId="77777777" w:rsidR="00FD03AB" w:rsidRDefault="00FD03AB" w:rsidP="003D401B">
      <w:pPr>
        <w:jc w:val="both"/>
        <w:rPr>
          <w:lang w:eastAsia="ko-KR"/>
        </w:rPr>
      </w:pPr>
    </w:p>
    <w:p w14:paraId="5D56124A" w14:textId="787890D1" w:rsidR="00835E98" w:rsidRDefault="00835E98" w:rsidP="00835E98">
      <w:pPr>
        <w:pStyle w:val="2"/>
        <w:rPr>
          <w:lang w:val="en-US" w:eastAsia="ko-KR"/>
        </w:rPr>
      </w:pPr>
      <w:r>
        <w:rPr>
          <w:rFonts w:hint="eastAsia"/>
          <w:lang w:val="en-US" w:eastAsia="ko-KR"/>
        </w:rPr>
        <w:t xml:space="preserve">1.3 Additional Loss of LEO Ku band affecting EIS degradation </w:t>
      </w:r>
    </w:p>
    <w:p w14:paraId="0C04B00E" w14:textId="5C49C3E2" w:rsidR="007F02B2" w:rsidRDefault="005B5BB7" w:rsidP="003D401B">
      <w:pPr>
        <w:jc w:val="both"/>
        <w:rPr>
          <w:lang w:eastAsia="ko-KR"/>
        </w:rPr>
      </w:pPr>
      <w:r w:rsidRPr="005B5BB7">
        <w:rPr>
          <w:lang w:eastAsia="ko-KR"/>
        </w:rPr>
        <w:t xml:space="preserve">In high-mobility scenarios such as those involving Low Earth Orbit (LEO) satellites, beam misalignment is a key factor that can lead to degradation in effective isotropic sensitivity (EIS). The primary cause is tracking latency due to rapid satellite movement and associated Doppler shifts. Additional contributors include re-beamforming delays from limited update periodicity and beam squint caused by wideband frequency dispersion. These effects reduce the received antenna gain in the desired direction, directly impacting EIS performance, especially for </w:t>
      </w:r>
      <w:r w:rsidR="00A71CB2">
        <w:rPr>
          <w:rFonts w:hint="eastAsia"/>
          <w:lang w:eastAsia="ko-KR"/>
        </w:rPr>
        <w:t xml:space="preserve">high mobility, </w:t>
      </w:r>
      <w:r w:rsidRPr="005B5BB7">
        <w:rPr>
          <w:lang w:eastAsia="ko-KR"/>
        </w:rPr>
        <w:t>narrow-beam, high-frequency</w:t>
      </w:r>
      <w:r w:rsidR="00A71CB2">
        <w:rPr>
          <w:rFonts w:hint="eastAsia"/>
          <w:lang w:eastAsia="ko-KR"/>
        </w:rPr>
        <w:t xml:space="preserve">, </w:t>
      </w:r>
      <w:proofErr w:type="gramStart"/>
      <w:r w:rsidR="00A71CB2">
        <w:rPr>
          <w:rFonts w:hint="eastAsia"/>
          <w:lang w:eastAsia="ko-KR"/>
        </w:rPr>
        <w:t xml:space="preserve">wideband </w:t>
      </w:r>
      <w:r w:rsidRPr="005B5BB7">
        <w:rPr>
          <w:lang w:eastAsia="ko-KR"/>
        </w:rPr>
        <w:t xml:space="preserve"> systems</w:t>
      </w:r>
      <w:proofErr w:type="gramEnd"/>
      <w:r w:rsidRPr="005B5BB7">
        <w:rPr>
          <w:lang w:eastAsia="ko-KR"/>
        </w:rPr>
        <w:t>. In contrast, Geostationary Earth Orbit (GEO) satellites experience negligible beam misalignment due to their fixed relative position and lack of Doppler-induced or tracking-related effects</w:t>
      </w:r>
      <w:r w:rsidR="00A71CB2">
        <w:rPr>
          <w:rFonts w:hint="eastAsia"/>
          <w:lang w:eastAsia="ko-KR"/>
        </w:rPr>
        <w:t>.</w:t>
      </w:r>
    </w:p>
    <w:p w14:paraId="5FD5ABB0" w14:textId="45B01028" w:rsidR="003D401B" w:rsidRPr="003D401B" w:rsidRDefault="003D401B" w:rsidP="003D401B">
      <w:pPr>
        <w:jc w:val="both"/>
        <w:rPr>
          <w:strike/>
          <w:lang w:eastAsia="ko-KR"/>
        </w:rPr>
      </w:pPr>
      <w:r w:rsidRPr="003D401B">
        <w:rPr>
          <w:lang w:eastAsia="ko-KR"/>
        </w:rPr>
        <w:t>Based on the equivalent satellite antenna apertures and operating frequencies provided in Table 1, the estimated 3 dB beamwidths (HPBW</w:t>
      </w:r>
      <w:r w:rsidR="00F62CA0" w:rsidRPr="00F62CA0">
        <w:rPr>
          <w:rFonts w:hint="eastAsia"/>
          <w:lang w:eastAsia="ko-KR"/>
        </w:rPr>
        <w:t>= 60</w:t>
      </w:r>
      <w:r w:rsidR="00F62CA0" w:rsidRPr="00F62CA0">
        <w:rPr>
          <w:rFonts w:ascii="맑은 고딕" w:hAnsi="맑은 고딕" w:hint="eastAsia"/>
          <w:lang w:eastAsia="ko-KR"/>
        </w:rPr>
        <w:t>λ</w:t>
      </w:r>
      <w:r w:rsidR="00F62CA0" w:rsidRPr="00F62CA0">
        <w:rPr>
          <w:rFonts w:hint="eastAsia"/>
          <w:lang w:eastAsia="ko-KR"/>
        </w:rPr>
        <w:t>/D</w:t>
      </w:r>
      <w:r w:rsidRPr="003D401B">
        <w:rPr>
          <w:lang w:eastAsia="ko-KR"/>
        </w:rPr>
        <w:t>) are approximately 4.4° for S-band (2 GHz) and 1.8° for both Ku-band (14 GHz) and Ka-band (30 GHz), indicating that the HPBW of Ku- and Ka-band systems are nearly identical.</w:t>
      </w:r>
      <w:r w:rsidRPr="003D401B">
        <w:rPr>
          <w:rFonts w:hint="eastAsia"/>
          <w:lang w:eastAsia="ko-KR"/>
        </w:rPr>
        <w:t xml:space="preserve">  </w:t>
      </w:r>
    </w:p>
    <w:p w14:paraId="6CB07865" w14:textId="7B58B452" w:rsidR="00E85FB9" w:rsidRDefault="003D401B" w:rsidP="000A53B0">
      <w:pPr>
        <w:jc w:val="both"/>
        <w:rPr>
          <w:lang w:eastAsia="ko-KR"/>
        </w:rPr>
      </w:pPr>
      <w:r w:rsidRPr="003D401B">
        <w:rPr>
          <w:lang w:eastAsia="ko-KR"/>
        </w:rPr>
        <w:t xml:space="preserve">For LEO systems operating in the S-band, due to the wide HPBW and very narrow fractional bandwidth, the impact of beam misalignment is </w:t>
      </w:r>
      <w:r w:rsidR="00063370" w:rsidRPr="00063370">
        <w:rPr>
          <w:lang w:eastAsia="ko-KR"/>
        </w:rPr>
        <w:t>minimal</w:t>
      </w:r>
      <w:r w:rsidRPr="003D401B">
        <w:rPr>
          <w:lang w:eastAsia="ko-KR"/>
        </w:rPr>
        <w:t xml:space="preserve">, resulting in </w:t>
      </w:r>
      <w:r w:rsidR="00063370" w:rsidRPr="00063370">
        <w:rPr>
          <w:lang w:eastAsia="ko-KR"/>
        </w:rPr>
        <w:t>negligible EIS performance degradation</w:t>
      </w:r>
      <w:r w:rsidRPr="003D401B">
        <w:rPr>
          <w:lang w:eastAsia="ko-KR"/>
        </w:rPr>
        <w:t>.</w:t>
      </w:r>
      <w:r>
        <w:rPr>
          <w:rFonts w:hint="eastAsia"/>
          <w:lang w:eastAsia="ko-KR"/>
        </w:rPr>
        <w:t xml:space="preserve"> </w:t>
      </w:r>
      <w:r w:rsidR="00E85FB9">
        <w:rPr>
          <w:rFonts w:hint="eastAsia"/>
          <w:lang w:eastAsia="ko-KR"/>
        </w:rPr>
        <w:t xml:space="preserve"> </w:t>
      </w:r>
      <w:r w:rsidR="00BE5372" w:rsidRPr="00BE5372">
        <w:rPr>
          <w:lang w:eastAsia="ko-KR"/>
        </w:rPr>
        <w:t>In contrast, for LEO systems operating in Ku- and Ka-band, the HPBW is comparable, and thus the impact of beam misalignment, which is primarily caused by beam tracking latency and re-beamforming delays, is expected to be nearly identical.</w:t>
      </w:r>
      <w:r w:rsidR="00BE5372">
        <w:rPr>
          <w:rFonts w:hint="eastAsia"/>
          <w:lang w:eastAsia="ko-KR"/>
        </w:rPr>
        <w:t xml:space="preserve">  </w:t>
      </w:r>
      <w:r w:rsidR="00BE5372" w:rsidRPr="00BE5372">
        <w:rPr>
          <w:lang w:eastAsia="ko-KR"/>
        </w:rPr>
        <w:t>Furthermore, the beam squint loss for n509 and n511, which is influenced by HPBW, is not only relatively small but also can be reduced to a negligible level through techniques such as codebook-based compensation.</w:t>
      </w:r>
    </w:p>
    <w:p w14:paraId="2E1A1854" w14:textId="25710383" w:rsidR="003D401B" w:rsidRDefault="003D401B" w:rsidP="003D401B">
      <w:pPr>
        <w:jc w:val="both"/>
        <w:rPr>
          <w:lang w:eastAsia="ko-KR"/>
        </w:rPr>
      </w:pPr>
      <w:r w:rsidRPr="003D401B">
        <w:rPr>
          <w:lang w:eastAsia="ko-KR"/>
        </w:rPr>
        <w:t xml:space="preserve">Therefore, in the context of Ka-band LEO systems, the additional implementation and operating margin of </w:t>
      </w:r>
      <w:r w:rsidR="00E85FB9">
        <w:rPr>
          <w:rFonts w:hint="eastAsia"/>
          <w:lang w:eastAsia="ko-KR"/>
        </w:rPr>
        <w:t xml:space="preserve">around </w:t>
      </w:r>
      <w:r w:rsidRPr="003D401B">
        <w:rPr>
          <w:lang w:eastAsia="ko-KR"/>
        </w:rPr>
        <w:t>5 dB—which is assumed due to unmeasurable beam misalignment in G/T measurements—is also considered reasonable to apply to Ku-band LEO systems under similar operating conditions.</w:t>
      </w:r>
    </w:p>
    <w:p w14:paraId="2D02AF71" w14:textId="77777777" w:rsidR="00657FED" w:rsidRDefault="00657FED" w:rsidP="003D401B">
      <w:pPr>
        <w:jc w:val="both"/>
        <w:rPr>
          <w:lang w:eastAsia="ko-KR"/>
        </w:rPr>
      </w:pPr>
    </w:p>
    <w:p w14:paraId="7C49A486" w14:textId="5EC89EF1" w:rsidR="00657FED" w:rsidRDefault="00657FED" w:rsidP="00657FED">
      <w:pPr>
        <w:pStyle w:val="2"/>
        <w:rPr>
          <w:lang w:val="en-US" w:eastAsia="ko-KR"/>
        </w:rPr>
      </w:pPr>
      <w:r>
        <w:rPr>
          <w:rFonts w:hint="eastAsia"/>
          <w:lang w:val="en-US" w:eastAsia="ko-KR"/>
        </w:rPr>
        <w:t xml:space="preserve">1.4 </w:t>
      </w:r>
      <w:r w:rsidR="000D2C29" w:rsidRPr="00F95B02">
        <w:t>FR</w:t>
      </w:r>
      <w:r w:rsidR="000D2C29">
        <w:rPr>
          <w:rFonts w:eastAsiaTheme="minorEastAsia" w:hint="eastAsia"/>
          <w:lang w:eastAsia="ko-KR"/>
        </w:rPr>
        <w:t>1 &amp; FR2</w:t>
      </w:r>
      <w:r w:rsidR="000D2C29">
        <w:rPr>
          <w:rFonts w:hint="eastAsia"/>
          <w:lang w:eastAsia="zh-CN"/>
        </w:rPr>
        <w:t>-NTN</w:t>
      </w:r>
      <w:r w:rsidR="000D2C29" w:rsidRPr="00F95B02">
        <w:t xml:space="preserve"> OTA reference sensitivity </w:t>
      </w:r>
      <w:r w:rsidR="000D2C29">
        <w:rPr>
          <w:rFonts w:eastAsiaTheme="minorEastAsia" w:hint="eastAsia"/>
          <w:lang w:eastAsia="ko-KR"/>
        </w:rPr>
        <w:t>for Ku band</w:t>
      </w:r>
    </w:p>
    <w:p w14:paraId="2539B4F2" w14:textId="4F3BC5EF" w:rsidR="00363FC2" w:rsidRDefault="00363FC2" w:rsidP="00363FC2">
      <w:pPr>
        <w:pStyle w:val="a0"/>
        <w:jc w:val="both"/>
        <w:rPr>
          <w:lang w:eastAsia="ko-KR"/>
        </w:rPr>
      </w:pPr>
      <w:r>
        <w:rPr>
          <w:rFonts w:hint="eastAsia"/>
          <w:lang w:eastAsia="ko-KR"/>
        </w:rPr>
        <w:t xml:space="preserve">Table </w:t>
      </w:r>
      <w:r w:rsidR="0066391B">
        <w:rPr>
          <w:rFonts w:hint="eastAsia"/>
          <w:lang w:eastAsia="ko-KR"/>
        </w:rPr>
        <w:t>5</w:t>
      </w:r>
      <w:r>
        <w:rPr>
          <w:rFonts w:hint="eastAsia"/>
          <w:lang w:eastAsia="ko-KR"/>
        </w:rPr>
        <w:t xml:space="preserve"> and Table </w:t>
      </w:r>
      <w:r w:rsidR="0066391B">
        <w:rPr>
          <w:rFonts w:hint="eastAsia"/>
          <w:lang w:eastAsia="ko-KR"/>
        </w:rPr>
        <w:t>6</w:t>
      </w:r>
      <w:r>
        <w:rPr>
          <w:rFonts w:hint="eastAsia"/>
          <w:lang w:eastAsia="ko-KR"/>
        </w:rPr>
        <w:t xml:space="preserve"> show</w:t>
      </w:r>
      <w:r w:rsidR="002A00A8">
        <w:rPr>
          <w:rFonts w:hint="eastAsia"/>
          <w:lang w:eastAsia="ko-KR"/>
        </w:rPr>
        <w:t xml:space="preserve"> various</w:t>
      </w:r>
      <w:r>
        <w:rPr>
          <w:rFonts w:hint="eastAsia"/>
          <w:lang w:eastAsia="ko-KR"/>
        </w:rPr>
        <w:t xml:space="preserve"> </w:t>
      </w:r>
      <w:r w:rsidR="002A00A8">
        <w:rPr>
          <w:rFonts w:hint="eastAsia"/>
          <w:lang w:eastAsia="ko-KR"/>
        </w:rPr>
        <w:t xml:space="preserve">channel </w:t>
      </w:r>
      <w:r>
        <w:rPr>
          <w:rFonts w:hint="eastAsia"/>
          <w:lang w:eastAsia="ko-KR"/>
        </w:rPr>
        <w:t>BW</w:t>
      </w:r>
      <w:r w:rsidR="002A00A8">
        <w:rPr>
          <w:rFonts w:hint="eastAsia"/>
          <w:lang w:eastAsia="ko-KR"/>
        </w:rPr>
        <w:t>s</w:t>
      </w:r>
      <w:r w:rsidR="00B95FD7">
        <w:rPr>
          <w:rFonts w:hint="eastAsia"/>
          <w:lang w:eastAsia="ko-KR"/>
        </w:rPr>
        <w:t xml:space="preserve"> of Ku band</w:t>
      </w:r>
      <w:r>
        <w:rPr>
          <w:rFonts w:hint="eastAsia"/>
          <w:lang w:eastAsia="ko-KR"/>
        </w:rPr>
        <w:t xml:space="preserve"> in logarithmic scale for FR1 and FR2</w:t>
      </w:r>
      <w:r w:rsidR="002A00A8">
        <w:rPr>
          <w:rFonts w:hint="eastAsia"/>
          <w:lang w:eastAsia="ko-KR"/>
        </w:rPr>
        <w:t xml:space="preserve"> </w:t>
      </w:r>
    </w:p>
    <w:p w14:paraId="2004760A" w14:textId="58252E3E" w:rsidR="00363FC2" w:rsidRPr="00363FC2" w:rsidRDefault="00363FC2" w:rsidP="00363FC2">
      <w:pPr>
        <w:pStyle w:val="a7"/>
        <w:keepNext/>
        <w:jc w:val="center"/>
        <w:rPr>
          <w:lang w:eastAsia="ko-KR"/>
        </w:rPr>
      </w:pPr>
      <w:r>
        <w:t xml:space="preserve">Table </w:t>
      </w:r>
      <w:r w:rsidR="0066391B">
        <w:rPr>
          <w:rFonts w:hint="eastAsia"/>
          <w:lang w:eastAsia="ko-KR"/>
        </w:rPr>
        <w:t>5</w:t>
      </w:r>
      <w:r>
        <w:t xml:space="preserve"> </w:t>
      </w:r>
      <w:r>
        <w:rPr>
          <w:rFonts w:hint="eastAsia"/>
          <w:lang w:eastAsia="ko-KR"/>
        </w:rPr>
        <w:t>BW in logarithmic scale for FR1</w:t>
      </w:r>
    </w:p>
    <w:tbl>
      <w:tblPr>
        <w:tblW w:w="9912" w:type="dxa"/>
        <w:jc w:val="center"/>
        <w:tblCellMar>
          <w:left w:w="99" w:type="dxa"/>
          <w:right w:w="99" w:type="dxa"/>
        </w:tblCellMar>
        <w:tblLook w:val="04A0" w:firstRow="1" w:lastRow="0" w:firstColumn="1" w:lastColumn="0" w:noHBand="0" w:noVBand="1"/>
      </w:tblPr>
      <w:tblGrid>
        <w:gridCol w:w="1239"/>
        <w:gridCol w:w="1239"/>
        <w:gridCol w:w="1239"/>
        <w:gridCol w:w="1239"/>
        <w:gridCol w:w="1239"/>
        <w:gridCol w:w="1239"/>
        <w:gridCol w:w="1239"/>
        <w:gridCol w:w="1239"/>
      </w:tblGrid>
      <w:tr w:rsidR="00363FC2" w:rsidRPr="008678B0" w14:paraId="0B0BB6FB" w14:textId="77777777" w:rsidTr="00BA0CF3">
        <w:trPr>
          <w:trHeight w:val="330"/>
          <w:jc w:val="center"/>
        </w:trPr>
        <w:tc>
          <w:tcPr>
            <w:tcW w:w="1239" w:type="dxa"/>
            <w:vMerge w:val="restart"/>
            <w:tcBorders>
              <w:top w:val="single" w:sz="8" w:space="0" w:color="auto"/>
              <w:left w:val="single" w:sz="8" w:space="0" w:color="auto"/>
              <w:bottom w:val="nil"/>
              <w:right w:val="single" w:sz="8" w:space="0" w:color="auto"/>
            </w:tcBorders>
            <w:shd w:val="clear" w:color="auto" w:fill="auto"/>
            <w:vAlign w:val="center"/>
            <w:hideMark/>
          </w:tcPr>
          <w:p w14:paraId="6631165A" w14:textId="0EA970A2" w:rsidR="00363FC2" w:rsidRPr="008678B0" w:rsidRDefault="00363FC2" w:rsidP="00BA0CF3">
            <w:pPr>
              <w:jc w:val="center"/>
              <w:rPr>
                <w:rFonts w:ascii="Arial" w:hAnsi="Arial" w:cs="Arial"/>
                <w:b/>
                <w:bCs/>
                <w:sz w:val="18"/>
                <w:szCs w:val="18"/>
                <w:lang w:val="en-US" w:eastAsia="ko-KR"/>
              </w:rPr>
            </w:pPr>
            <w:r>
              <w:rPr>
                <w:rFonts w:ascii="Arial" w:hAnsi="Arial" w:cs="Arial" w:hint="eastAsia"/>
                <w:b/>
                <w:bCs/>
                <w:sz w:val="18"/>
                <w:szCs w:val="18"/>
                <w:lang w:val="en-US" w:eastAsia="ko-KR"/>
              </w:rPr>
              <w:t xml:space="preserve"> </w:t>
            </w:r>
            <w:r w:rsidR="00281D20" w:rsidRPr="0027600B">
              <w:rPr>
                <w:rFonts w:ascii="Arial" w:hAnsi="Arial" w:cs="Arial"/>
                <w:b/>
                <w:bCs/>
                <w:sz w:val="18"/>
                <w:szCs w:val="18"/>
                <w:lang w:val="en-US" w:eastAsia="ko-KR"/>
              </w:rPr>
              <w:t>SCS (kHz)</w:t>
            </w:r>
          </w:p>
        </w:tc>
        <w:tc>
          <w:tcPr>
            <w:tcW w:w="1239" w:type="dxa"/>
            <w:tcBorders>
              <w:top w:val="single" w:sz="8" w:space="0" w:color="auto"/>
              <w:left w:val="nil"/>
              <w:bottom w:val="nil"/>
              <w:right w:val="single" w:sz="8" w:space="0" w:color="auto"/>
            </w:tcBorders>
            <w:shd w:val="clear" w:color="auto" w:fill="auto"/>
            <w:vAlign w:val="center"/>
            <w:hideMark/>
          </w:tcPr>
          <w:p w14:paraId="043367CB"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w:t>
            </w:r>
          </w:p>
        </w:tc>
        <w:tc>
          <w:tcPr>
            <w:tcW w:w="1239" w:type="dxa"/>
            <w:tcBorders>
              <w:top w:val="single" w:sz="8" w:space="0" w:color="auto"/>
              <w:left w:val="nil"/>
              <w:bottom w:val="nil"/>
              <w:right w:val="single" w:sz="8" w:space="0" w:color="auto"/>
            </w:tcBorders>
            <w:shd w:val="clear" w:color="auto" w:fill="auto"/>
            <w:vAlign w:val="center"/>
            <w:hideMark/>
          </w:tcPr>
          <w:p w14:paraId="43219C34"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20</w:t>
            </w:r>
          </w:p>
        </w:tc>
        <w:tc>
          <w:tcPr>
            <w:tcW w:w="1239" w:type="dxa"/>
            <w:tcBorders>
              <w:top w:val="single" w:sz="8" w:space="0" w:color="auto"/>
              <w:left w:val="nil"/>
              <w:bottom w:val="nil"/>
              <w:right w:val="single" w:sz="8" w:space="0" w:color="auto"/>
            </w:tcBorders>
            <w:shd w:val="clear" w:color="auto" w:fill="auto"/>
            <w:vAlign w:val="center"/>
            <w:hideMark/>
          </w:tcPr>
          <w:p w14:paraId="7B725F56"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25</w:t>
            </w:r>
          </w:p>
        </w:tc>
        <w:tc>
          <w:tcPr>
            <w:tcW w:w="1239" w:type="dxa"/>
            <w:tcBorders>
              <w:top w:val="single" w:sz="8" w:space="0" w:color="auto"/>
              <w:left w:val="nil"/>
              <w:bottom w:val="nil"/>
              <w:right w:val="single" w:sz="8" w:space="0" w:color="auto"/>
            </w:tcBorders>
            <w:shd w:val="clear" w:color="auto" w:fill="auto"/>
            <w:vAlign w:val="center"/>
            <w:hideMark/>
          </w:tcPr>
          <w:p w14:paraId="6DC06E62"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35</w:t>
            </w:r>
          </w:p>
        </w:tc>
        <w:tc>
          <w:tcPr>
            <w:tcW w:w="1239" w:type="dxa"/>
            <w:tcBorders>
              <w:top w:val="single" w:sz="8" w:space="0" w:color="auto"/>
              <w:left w:val="nil"/>
              <w:bottom w:val="nil"/>
              <w:right w:val="single" w:sz="8" w:space="0" w:color="auto"/>
            </w:tcBorders>
            <w:shd w:val="clear" w:color="auto" w:fill="auto"/>
            <w:vAlign w:val="center"/>
            <w:hideMark/>
          </w:tcPr>
          <w:p w14:paraId="0A57A775"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50</w:t>
            </w:r>
          </w:p>
        </w:tc>
        <w:tc>
          <w:tcPr>
            <w:tcW w:w="1239" w:type="dxa"/>
            <w:tcBorders>
              <w:top w:val="single" w:sz="8" w:space="0" w:color="auto"/>
              <w:left w:val="nil"/>
              <w:bottom w:val="nil"/>
              <w:right w:val="single" w:sz="8" w:space="0" w:color="auto"/>
            </w:tcBorders>
            <w:shd w:val="clear" w:color="auto" w:fill="auto"/>
            <w:vAlign w:val="center"/>
            <w:hideMark/>
          </w:tcPr>
          <w:p w14:paraId="5FBFDEBC"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70</w:t>
            </w:r>
          </w:p>
        </w:tc>
        <w:tc>
          <w:tcPr>
            <w:tcW w:w="1239" w:type="dxa"/>
            <w:tcBorders>
              <w:top w:val="single" w:sz="8" w:space="0" w:color="auto"/>
              <w:left w:val="nil"/>
              <w:bottom w:val="nil"/>
              <w:right w:val="single" w:sz="8" w:space="0" w:color="auto"/>
            </w:tcBorders>
            <w:shd w:val="clear" w:color="auto" w:fill="auto"/>
            <w:vAlign w:val="center"/>
            <w:hideMark/>
          </w:tcPr>
          <w:p w14:paraId="5ED0CB14"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100</w:t>
            </w:r>
          </w:p>
        </w:tc>
      </w:tr>
      <w:tr w:rsidR="00363FC2" w:rsidRPr="008678B0" w14:paraId="4B3DB5BA" w14:textId="77777777" w:rsidTr="00BA0CF3">
        <w:trPr>
          <w:trHeight w:val="345"/>
          <w:jc w:val="center"/>
        </w:trPr>
        <w:tc>
          <w:tcPr>
            <w:tcW w:w="1239" w:type="dxa"/>
            <w:vMerge/>
            <w:tcBorders>
              <w:top w:val="single" w:sz="8" w:space="0" w:color="auto"/>
              <w:left w:val="single" w:sz="8" w:space="0" w:color="auto"/>
              <w:bottom w:val="nil"/>
              <w:right w:val="single" w:sz="8" w:space="0" w:color="auto"/>
            </w:tcBorders>
            <w:vAlign w:val="center"/>
            <w:hideMark/>
          </w:tcPr>
          <w:p w14:paraId="5B776032" w14:textId="77777777" w:rsidR="00363FC2" w:rsidRPr="008678B0" w:rsidRDefault="00363FC2" w:rsidP="00BA0CF3">
            <w:pPr>
              <w:rPr>
                <w:rFonts w:ascii="Arial" w:hAnsi="Arial" w:cs="Arial"/>
                <w:b/>
                <w:bCs/>
                <w:sz w:val="18"/>
                <w:szCs w:val="18"/>
                <w:lang w:val="en-US" w:eastAsia="ko-KR"/>
              </w:rPr>
            </w:pPr>
          </w:p>
        </w:tc>
        <w:tc>
          <w:tcPr>
            <w:tcW w:w="1239" w:type="dxa"/>
            <w:tcBorders>
              <w:top w:val="nil"/>
              <w:left w:val="nil"/>
              <w:bottom w:val="single" w:sz="8" w:space="0" w:color="auto"/>
              <w:right w:val="single" w:sz="8" w:space="0" w:color="auto"/>
            </w:tcBorders>
            <w:shd w:val="clear" w:color="auto" w:fill="auto"/>
            <w:vAlign w:val="center"/>
            <w:hideMark/>
          </w:tcPr>
          <w:p w14:paraId="0DB25408"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nil"/>
              <w:left w:val="nil"/>
              <w:bottom w:val="single" w:sz="8" w:space="0" w:color="auto"/>
              <w:right w:val="single" w:sz="8" w:space="0" w:color="auto"/>
            </w:tcBorders>
            <w:shd w:val="clear" w:color="auto" w:fill="auto"/>
            <w:vAlign w:val="center"/>
            <w:hideMark/>
          </w:tcPr>
          <w:p w14:paraId="0D4E5FAC"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nil"/>
              <w:left w:val="nil"/>
              <w:bottom w:val="single" w:sz="8" w:space="0" w:color="auto"/>
              <w:right w:val="single" w:sz="8" w:space="0" w:color="auto"/>
            </w:tcBorders>
            <w:shd w:val="clear" w:color="auto" w:fill="auto"/>
            <w:vAlign w:val="center"/>
            <w:hideMark/>
          </w:tcPr>
          <w:p w14:paraId="12B8F5C5"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nil"/>
              <w:left w:val="nil"/>
              <w:bottom w:val="single" w:sz="8" w:space="0" w:color="auto"/>
              <w:right w:val="single" w:sz="8" w:space="0" w:color="auto"/>
            </w:tcBorders>
            <w:shd w:val="clear" w:color="auto" w:fill="auto"/>
            <w:vAlign w:val="center"/>
            <w:hideMark/>
          </w:tcPr>
          <w:p w14:paraId="5CB94774"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nil"/>
              <w:left w:val="nil"/>
              <w:bottom w:val="single" w:sz="8" w:space="0" w:color="auto"/>
              <w:right w:val="single" w:sz="8" w:space="0" w:color="auto"/>
            </w:tcBorders>
            <w:shd w:val="clear" w:color="auto" w:fill="auto"/>
            <w:vAlign w:val="center"/>
            <w:hideMark/>
          </w:tcPr>
          <w:p w14:paraId="4AF71285"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nil"/>
              <w:left w:val="nil"/>
              <w:bottom w:val="single" w:sz="8" w:space="0" w:color="auto"/>
              <w:right w:val="single" w:sz="8" w:space="0" w:color="auto"/>
            </w:tcBorders>
            <w:shd w:val="clear" w:color="auto" w:fill="auto"/>
            <w:vAlign w:val="center"/>
            <w:hideMark/>
          </w:tcPr>
          <w:p w14:paraId="038E48F1"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nil"/>
              <w:left w:val="nil"/>
              <w:bottom w:val="single" w:sz="8" w:space="0" w:color="auto"/>
              <w:right w:val="single" w:sz="8" w:space="0" w:color="auto"/>
            </w:tcBorders>
            <w:shd w:val="clear" w:color="auto" w:fill="auto"/>
            <w:vAlign w:val="center"/>
            <w:hideMark/>
          </w:tcPr>
          <w:p w14:paraId="04910A1D"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r>
      <w:tr w:rsidR="00363FC2" w:rsidRPr="008678B0" w14:paraId="1FDC7CAA" w14:textId="77777777" w:rsidTr="00BA0CF3">
        <w:trPr>
          <w:trHeight w:val="345"/>
          <w:jc w:val="center"/>
        </w:trPr>
        <w:tc>
          <w:tcPr>
            <w:tcW w:w="1239" w:type="dxa"/>
            <w:tcBorders>
              <w:top w:val="nil"/>
              <w:left w:val="single" w:sz="8" w:space="0" w:color="auto"/>
              <w:bottom w:val="single" w:sz="8" w:space="0" w:color="auto"/>
              <w:right w:val="single" w:sz="8" w:space="0" w:color="auto"/>
            </w:tcBorders>
            <w:shd w:val="clear" w:color="auto" w:fill="auto"/>
            <w:hideMark/>
          </w:tcPr>
          <w:p w14:paraId="19718D72" w14:textId="77777777" w:rsidR="00363FC2" w:rsidRPr="008678B0" w:rsidRDefault="00363FC2" w:rsidP="00BA0CF3">
            <w:pPr>
              <w:rPr>
                <w:lang w:val="en-US" w:eastAsia="ko-KR"/>
              </w:rPr>
            </w:pPr>
            <w:r w:rsidRPr="008678B0">
              <w:rPr>
                <w:lang w:val="en-US" w:eastAsia="ko-KR"/>
              </w:rPr>
              <w:lastRenderedPageBreak/>
              <w:t xml:space="preserve">　</w:t>
            </w:r>
          </w:p>
        </w:tc>
        <w:tc>
          <w:tcPr>
            <w:tcW w:w="1239" w:type="dxa"/>
            <w:tcBorders>
              <w:top w:val="nil"/>
              <w:left w:val="nil"/>
              <w:bottom w:val="single" w:sz="8" w:space="0" w:color="auto"/>
              <w:right w:val="single" w:sz="8" w:space="0" w:color="auto"/>
            </w:tcBorders>
            <w:shd w:val="clear" w:color="auto" w:fill="auto"/>
            <w:vAlign w:val="center"/>
            <w:hideMark/>
          </w:tcPr>
          <w:p w14:paraId="344BFEF8" w14:textId="77777777" w:rsidR="00363FC2"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62813E8B"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nil"/>
              <w:left w:val="nil"/>
              <w:bottom w:val="single" w:sz="8" w:space="0" w:color="auto"/>
              <w:right w:val="single" w:sz="8" w:space="0" w:color="auto"/>
            </w:tcBorders>
            <w:shd w:val="clear" w:color="auto" w:fill="auto"/>
            <w:vAlign w:val="center"/>
            <w:hideMark/>
          </w:tcPr>
          <w:p w14:paraId="13493B28" w14:textId="77777777" w:rsidR="00363FC2"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7B6F2D24"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nil"/>
              <w:left w:val="nil"/>
              <w:bottom w:val="single" w:sz="8" w:space="0" w:color="auto"/>
              <w:right w:val="single" w:sz="8" w:space="0" w:color="auto"/>
            </w:tcBorders>
            <w:shd w:val="clear" w:color="auto" w:fill="auto"/>
            <w:vAlign w:val="center"/>
            <w:hideMark/>
          </w:tcPr>
          <w:p w14:paraId="7323C672" w14:textId="77777777" w:rsidR="00363FC2"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3E80F3BB"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nil"/>
              <w:left w:val="nil"/>
              <w:bottom w:val="single" w:sz="8" w:space="0" w:color="auto"/>
              <w:right w:val="single" w:sz="8" w:space="0" w:color="auto"/>
            </w:tcBorders>
            <w:shd w:val="clear" w:color="auto" w:fill="auto"/>
            <w:vAlign w:val="center"/>
            <w:hideMark/>
          </w:tcPr>
          <w:p w14:paraId="7413318F" w14:textId="77777777" w:rsidR="00363FC2"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1F6138FB"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nil"/>
              <w:left w:val="nil"/>
              <w:bottom w:val="single" w:sz="8" w:space="0" w:color="auto"/>
              <w:right w:val="single" w:sz="8" w:space="0" w:color="auto"/>
            </w:tcBorders>
            <w:shd w:val="clear" w:color="auto" w:fill="auto"/>
            <w:vAlign w:val="center"/>
            <w:hideMark/>
          </w:tcPr>
          <w:p w14:paraId="6FD3BCBD" w14:textId="77777777" w:rsidR="00363FC2"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28FC8A69"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nil"/>
              <w:left w:val="nil"/>
              <w:bottom w:val="single" w:sz="8" w:space="0" w:color="auto"/>
              <w:right w:val="single" w:sz="8" w:space="0" w:color="auto"/>
            </w:tcBorders>
            <w:shd w:val="clear" w:color="auto" w:fill="auto"/>
            <w:vAlign w:val="center"/>
            <w:hideMark/>
          </w:tcPr>
          <w:p w14:paraId="7B569969" w14:textId="77777777" w:rsidR="00363FC2"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444844FC"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nil"/>
              <w:left w:val="nil"/>
              <w:bottom w:val="single" w:sz="8" w:space="0" w:color="auto"/>
              <w:right w:val="single" w:sz="8" w:space="0" w:color="auto"/>
            </w:tcBorders>
            <w:shd w:val="clear" w:color="auto" w:fill="auto"/>
            <w:vAlign w:val="center"/>
            <w:hideMark/>
          </w:tcPr>
          <w:p w14:paraId="238B4A7F" w14:textId="77777777" w:rsidR="00363FC2"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31B5A089"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r>
      <w:tr w:rsidR="00363FC2" w:rsidRPr="008678B0" w14:paraId="7E940C5B" w14:textId="77777777" w:rsidTr="00BA0CF3">
        <w:trPr>
          <w:trHeight w:val="345"/>
          <w:jc w:val="center"/>
        </w:trPr>
        <w:tc>
          <w:tcPr>
            <w:tcW w:w="1239" w:type="dxa"/>
            <w:tcBorders>
              <w:top w:val="nil"/>
              <w:left w:val="single" w:sz="8" w:space="0" w:color="auto"/>
              <w:bottom w:val="single" w:sz="8" w:space="0" w:color="auto"/>
              <w:right w:val="single" w:sz="8" w:space="0" w:color="auto"/>
            </w:tcBorders>
            <w:shd w:val="clear" w:color="auto" w:fill="auto"/>
            <w:vAlign w:val="center"/>
            <w:hideMark/>
          </w:tcPr>
          <w:p w14:paraId="68A757E1"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15</w:t>
            </w:r>
          </w:p>
        </w:tc>
        <w:tc>
          <w:tcPr>
            <w:tcW w:w="1239" w:type="dxa"/>
            <w:tcBorders>
              <w:top w:val="nil"/>
              <w:left w:val="nil"/>
              <w:bottom w:val="single" w:sz="8" w:space="0" w:color="auto"/>
              <w:right w:val="single" w:sz="8" w:space="0" w:color="auto"/>
            </w:tcBorders>
            <w:shd w:val="clear" w:color="auto" w:fill="auto"/>
            <w:vAlign w:val="center"/>
            <w:hideMark/>
          </w:tcPr>
          <w:p w14:paraId="76E32F92"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69.71 </w:t>
            </w:r>
          </w:p>
        </w:tc>
        <w:tc>
          <w:tcPr>
            <w:tcW w:w="1239" w:type="dxa"/>
            <w:tcBorders>
              <w:top w:val="nil"/>
              <w:left w:val="nil"/>
              <w:bottom w:val="single" w:sz="8" w:space="0" w:color="auto"/>
              <w:right w:val="single" w:sz="8" w:space="0" w:color="auto"/>
            </w:tcBorders>
            <w:shd w:val="clear" w:color="auto" w:fill="auto"/>
            <w:vAlign w:val="center"/>
            <w:hideMark/>
          </w:tcPr>
          <w:p w14:paraId="04A4F645"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72.81 </w:t>
            </w:r>
          </w:p>
        </w:tc>
        <w:tc>
          <w:tcPr>
            <w:tcW w:w="1239" w:type="dxa"/>
            <w:tcBorders>
              <w:top w:val="nil"/>
              <w:left w:val="nil"/>
              <w:bottom w:val="single" w:sz="8" w:space="0" w:color="auto"/>
              <w:right w:val="single" w:sz="8" w:space="0" w:color="auto"/>
            </w:tcBorders>
            <w:shd w:val="clear" w:color="auto" w:fill="auto"/>
            <w:vAlign w:val="center"/>
            <w:hideMark/>
          </w:tcPr>
          <w:p w14:paraId="47885CDA"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73.79 </w:t>
            </w:r>
          </w:p>
        </w:tc>
        <w:tc>
          <w:tcPr>
            <w:tcW w:w="1239" w:type="dxa"/>
            <w:tcBorders>
              <w:top w:val="nil"/>
              <w:left w:val="nil"/>
              <w:bottom w:val="single" w:sz="8" w:space="0" w:color="auto"/>
              <w:right w:val="single" w:sz="8" w:space="0" w:color="auto"/>
            </w:tcBorders>
            <w:shd w:val="clear" w:color="auto" w:fill="auto"/>
            <w:vAlign w:val="center"/>
            <w:hideMark/>
          </w:tcPr>
          <w:p w14:paraId="555F0257"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75.29 </w:t>
            </w:r>
          </w:p>
        </w:tc>
        <w:tc>
          <w:tcPr>
            <w:tcW w:w="1239" w:type="dxa"/>
            <w:tcBorders>
              <w:top w:val="nil"/>
              <w:left w:val="nil"/>
              <w:bottom w:val="single" w:sz="8" w:space="0" w:color="auto"/>
              <w:right w:val="single" w:sz="8" w:space="0" w:color="auto"/>
            </w:tcBorders>
            <w:shd w:val="clear" w:color="auto" w:fill="auto"/>
            <w:vAlign w:val="center"/>
            <w:hideMark/>
          </w:tcPr>
          <w:p w14:paraId="38E9BA11"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76.87 </w:t>
            </w:r>
          </w:p>
        </w:tc>
        <w:tc>
          <w:tcPr>
            <w:tcW w:w="1239" w:type="dxa"/>
            <w:tcBorders>
              <w:top w:val="nil"/>
              <w:left w:val="nil"/>
              <w:bottom w:val="single" w:sz="8" w:space="0" w:color="auto"/>
              <w:right w:val="single" w:sz="8" w:space="0" w:color="auto"/>
            </w:tcBorders>
            <w:shd w:val="clear" w:color="auto" w:fill="auto"/>
            <w:vAlign w:val="center"/>
            <w:hideMark/>
          </w:tcPr>
          <w:p w14:paraId="7993FEAE"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N/A</w:t>
            </w:r>
          </w:p>
        </w:tc>
        <w:tc>
          <w:tcPr>
            <w:tcW w:w="1239" w:type="dxa"/>
            <w:tcBorders>
              <w:top w:val="nil"/>
              <w:left w:val="nil"/>
              <w:bottom w:val="single" w:sz="8" w:space="0" w:color="auto"/>
              <w:right w:val="single" w:sz="8" w:space="0" w:color="auto"/>
            </w:tcBorders>
            <w:shd w:val="clear" w:color="auto" w:fill="auto"/>
            <w:vAlign w:val="center"/>
            <w:hideMark/>
          </w:tcPr>
          <w:p w14:paraId="3D9E579E"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N/A</w:t>
            </w:r>
          </w:p>
        </w:tc>
      </w:tr>
      <w:tr w:rsidR="00363FC2" w:rsidRPr="008678B0" w14:paraId="5B96233A" w14:textId="77777777" w:rsidTr="00BA0CF3">
        <w:trPr>
          <w:trHeight w:val="345"/>
          <w:jc w:val="center"/>
        </w:trPr>
        <w:tc>
          <w:tcPr>
            <w:tcW w:w="1239" w:type="dxa"/>
            <w:tcBorders>
              <w:top w:val="nil"/>
              <w:left w:val="single" w:sz="8" w:space="0" w:color="auto"/>
              <w:bottom w:val="single" w:sz="8" w:space="0" w:color="auto"/>
              <w:right w:val="single" w:sz="8" w:space="0" w:color="auto"/>
            </w:tcBorders>
            <w:shd w:val="clear" w:color="auto" w:fill="auto"/>
            <w:vAlign w:val="center"/>
            <w:hideMark/>
          </w:tcPr>
          <w:p w14:paraId="10AAF599" w14:textId="77777777" w:rsidR="00363FC2" w:rsidRPr="008678B0" w:rsidRDefault="00363FC2"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30</w:t>
            </w:r>
          </w:p>
        </w:tc>
        <w:tc>
          <w:tcPr>
            <w:tcW w:w="1239" w:type="dxa"/>
            <w:tcBorders>
              <w:top w:val="nil"/>
              <w:left w:val="nil"/>
              <w:bottom w:val="single" w:sz="8" w:space="0" w:color="auto"/>
              <w:right w:val="single" w:sz="8" w:space="0" w:color="auto"/>
            </w:tcBorders>
            <w:shd w:val="clear" w:color="auto" w:fill="auto"/>
            <w:vAlign w:val="center"/>
            <w:hideMark/>
          </w:tcPr>
          <w:p w14:paraId="099CAFD9"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69.37 </w:t>
            </w:r>
          </w:p>
        </w:tc>
        <w:tc>
          <w:tcPr>
            <w:tcW w:w="1239" w:type="dxa"/>
            <w:tcBorders>
              <w:top w:val="nil"/>
              <w:left w:val="nil"/>
              <w:bottom w:val="single" w:sz="8" w:space="0" w:color="auto"/>
              <w:right w:val="single" w:sz="8" w:space="0" w:color="auto"/>
            </w:tcBorders>
            <w:shd w:val="clear" w:color="auto" w:fill="auto"/>
            <w:vAlign w:val="center"/>
            <w:hideMark/>
          </w:tcPr>
          <w:p w14:paraId="5B12D353"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72.64 </w:t>
            </w:r>
          </w:p>
        </w:tc>
        <w:tc>
          <w:tcPr>
            <w:tcW w:w="1239" w:type="dxa"/>
            <w:tcBorders>
              <w:top w:val="nil"/>
              <w:left w:val="nil"/>
              <w:bottom w:val="single" w:sz="8" w:space="0" w:color="auto"/>
              <w:right w:val="single" w:sz="8" w:space="0" w:color="auto"/>
            </w:tcBorders>
            <w:shd w:val="clear" w:color="auto" w:fill="auto"/>
            <w:vAlign w:val="center"/>
            <w:hideMark/>
          </w:tcPr>
          <w:p w14:paraId="7C41F988"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73.69 </w:t>
            </w:r>
          </w:p>
        </w:tc>
        <w:tc>
          <w:tcPr>
            <w:tcW w:w="1239" w:type="dxa"/>
            <w:tcBorders>
              <w:top w:val="nil"/>
              <w:left w:val="nil"/>
              <w:bottom w:val="single" w:sz="8" w:space="0" w:color="auto"/>
              <w:right w:val="single" w:sz="8" w:space="0" w:color="auto"/>
            </w:tcBorders>
            <w:shd w:val="clear" w:color="auto" w:fill="auto"/>
            <w:vAlign w:val="center"/>
            <w:hideMark/>
          </w:tcPr>
          <w:p w14:paraId="0A0EC335"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75.20 </w:t>
            </w:r>
          </w:p>
        </w:tc>
        <w:tc>
          <w:tcPr>
            <w:tcW w:w="1239" w:type="dxa"/>
            <w:tcBorders>
              <w:top w:val="nil"/>
              <w:left w:val="nil"/>
              <w:bottom w:val="single" w:sz="8" w:space="0" w:color="auto"/>
              <w:right w:val="single" w:sz="8" w:space="0" w:color="auto"/>
            </w:tcBorders>
            <w:shd w:val="clear" w:color="auto" w:fill="auto"/>
            <w:vAlign w:val="center"/>
            <w:hideMark/>
          </w:tcPr>
          <w:p w14:paraId="736371D6"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76.80 </w:t>
            </w:r>
          </w:p>
        </w:tc>
        <w:tc>
          <w:tcPr>
            <w:tcW w:w="1239" w:type="dxa"/>
            <w:tcBorders>
              <w:top w:val="nil"/>
              <w:left w:val="nil"/>
              <w:bottom w:val="single" w:sz="8" w:space="0" w:color="auto"/>
              <w:right w:val="single" w:sz="8" w:space="0" w:color="auto"/>
            </w:tcBorders>
            <w:shd w:val="clear" w:color="auto" w:fill="auto"/>
            <w:vAlign w:val="center"/>
            <w:hideMark/>
          </w:tcPr>
          <w:p w14:paraId="491317AD"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78.33 </w:t>
            </w:r>
          </w:p>
        </w:tc>
        <w:tc>
          <w:tcPr>
            <w:tcW w:w="1239" w:type="dxa"/>
            <w:tcBorders>
              <w:top w:val="nil"/>
              <w:left w:val="nil"/>
              <w:bottom w:val="single" w:sz="8" w:space="0" w:color="auto"/>
              <w:right w:val="single" w:sz="8" w:space="0" w:color="auto"/>
            </w:tcBorders>
            <w:shd w:val="clear" w:color="auto" w:fill="auto"/>
            <w:vAlign w:val="center"/>
            <w:hideMark/>
          </w:tcPr>
          <w:p w14:paraId="7C802847" w14:textId="77777777" w:rsidR="00363FC2" w:rsidRPr="008678B0" w:rsidRDefault="00363FC2"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79.92 </w:t>
            </w:r>
          </w:p>
        </w:tc>
      </w:tr>
    </w:tbl>
    <w:p w14:paraId="1FDCC7D6" w14:textId="77777777" w:rsidR="00363FC2" w:rsidRDefault="00363FC2" w:rsidP="00363FC2">
      <w:pPr>
        <w:pStyle w:val="a0"/>
        <w:jc w:val="both"/>
        <w:rPr>
          <w:lang w:eastAsia="ko-KR"/>
        </w:rPr>
      </w:pPr>
    </w:p>
    <w:p w14:paraId="37FFB975" w14:textId="396DA7E0" w:rsidR="00363FC2" w:rsidRDefault="00363FC2" w:rsidP="00363FC2">
      <w:pPr>
        <w:pStyle w:val="a7"/>
        <w:keepNext/>
        <w:jc w:val="center"/>
        <w:rPr>
          <w:lang w:eastAsia="ko-KR"/>
        </w:rPr>
      </w:pPr>
      <w:r>
        <w:t xml:space="preserve">Table </w:t>
      </w:r>
      <w:r w:rsidR="0066391B">
        <w:rPr>
          <w:rFonts w:hint="eastAsia"/>
          <w:lang w:eastAsia="ko-KR"/>
        </w:rPr>
        <w:t>6</w:t>
      </w:r>
      <w:r>
        <w:t xml:space="preserve"> </w:t>
      </w:r>
      <w:r>
        <w:rPr>
          <w:rFonts w:hint="eastAsia"/>
          <w:lang w:eastAsia="ko-KR"/>
        </w:rPr>
        <w:t>BW in logarithmic scale for FR2</w:t>
      </w:r>
    </w:p>
    <w:tbl>
      <w:tblPr>
        <w:tblW w:w="7500" w:type="dxa"/>
        <w:jc w:val="center"/>
        <w:tblCellMar>
          <w:left w:w="99" w:type="dxa"/>
          <w:right w:w="99" w:type="dxa"/>
        </w:tblCellMar>
        <w:tblLook w:val="04A0" w:firstRow="1" w:lastRow="0" w:firstColumn="1" w:lastColumn="0" w:noHBand="0" w:noVBand="1"/>
      </w:tblPr>
      <w:tblGrid>
        <w:gridCol w:w="1472"/>
        <w:gridCol w:w="1535"/>
        <w:gridCol w:w="1479"/>
        <w:gridCol w:w="1535"/>
        <w:gridCol w:w="1479"/>
      </w:tblGrid>
      <w:tr w:rsidR="00363FC2" w:rsidRPr="0027600B" w14:paraId="535A9136" w14:textId="77777777" w:rsidTr="00BA0CF3">
        <w:trPr>
          <w:trHeight w:val="330"/>
          <w:jc w:val="center"/>
        </w:trPr>
        <w:tc>
          <w:tcPr>
            <w:tcW w:w="1472" w:type="dxa"/>
            <w:vMerge w:val="restart"/>
            <w:tcBorders>
              <w:top w:val="single" w:sz="8" w:space="0" w:color="auto"/>
              <w:left w:val="single" w:sz="8" w:space="0" w:color="auto"/>
              <w:bottom w:val="nil"/>
              <w:right w:val="single" w:sz="8" w:space="0" w:color="auto"/>
            </w:tcBorders>
            <w:shd w:val="clear" w:color="auto" w:fill="auto"/>
            <w:vAlign w:val="center"/>
            <w:hideMark/>
          </w:tcPr>
          <w:p w14:paraId="687A9EC2"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SCS (kHz)</w:t>
            </w:r>
          </w:p>
        </w:tc>
        <w:tc>
          <w:tcPr>
            <w:tcW w:w="1535" w:type="dxa"/>
            <w:tcBorders>
              <w:top w:val="single" w:sz="8" w:space="0" w:color="auto"/>
              <w:left w:val="nil"/>
              <w:bottom w:val="nil"/>
              <w:right w:val="single" w:sz="8" w:space="0" w:color="auto"/>
            </w:tcBorders>
            <w:shd w:val="clear" w:color="auto" w:fill="auto"/>
            <w:vAlign w:val="center"/>
            <w:hideMark/>
          </w:tcPr>
          <w:p w14:paraId="43296FD6"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50</w:t>
            </w:r>
          </w:p>
        </w:tc>
        <w:tc>
          <w:tcPr>
            <w:tcW w:w="1479" w:type="dxa"/>
            <w:tcBorders>
              <w:top w:val="single" w:sz="8" w:space="0" w:color="auto"/>
              <w:left w:val="nil"/>
              <w:bottom w:val="nil"/>
              <w:right w:val="single" w:sz="8" w:space="0" w:color="auto"/>
            </w:tcBorders>
            <w:shd w:val="clear" w:color="auto" w:fill="auto"/>
            <w:vAlign w:val="center"/>
            <w:hideMark/>
          </w:tcPr>
          <w:p w14:paraId="27B44C25"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100</w:t>
            </w:r>
          </w:p>
        </w:tc>
        <w:tc>
          <w:tcPr>
            <w:tcW w:w="1535" w:type="dxa"/>
            <w:tcBorders>
              <w:top w:val="single" w:sz="8" w:space="0" w:color="auto"/>
              <w:left w:val="nil"/>
              <w:bottom w:val="nil"/>
              <w:right w:val="single" w:sz="8" w:space="0" w:color="auto"/>
            </w:tcBorders>
            <w:shd w:val="clear" w:color="auto" w:fill="auto"/>
            <w:vAlign w:val="center"/>
            <w:hideMark/>
          </w:tcPr>
          <w:p w14:paraId="4AD9F464"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200</w:t>
            </w:r>
          </w:p>
        </w:tc>
        <w:tc>
          <w:tcPr>
            <w:tcW w:w="1479" w:type="dxa"/>
            <w:tcBorders>
              <w:top w:val="single" w:sz="8" w:space="0" w:color="auto"/>
              <w:left w:val="nil"/>
              <w:bottom w:val="nil"/>
              <w:right w:val="single" w:sz="8" w:space="0" w:color="auto"/>
            </w:tcBorders>
            <w:shd w:val="clear" w:color="auto" w:fill="auto"/>
            <w:vAlign w:val="center"/>
            <w:hideMark/>
          </w:tcPr>
          <w:p w14:paraId="26818F13"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400</w:t>
            </w:r>
          </w:p>
        </w:tc>
      </w:tr>
      <w:tr w:rsidR="00363FC2" w:rsidRPr="0027600B" w14:paraId="3DD7ED7B" w14:textId="77777777" w:rsidTr="00BA0CF3">
        <w:trPr>
          <w:trHeight w:val="345"/>
          <w:jc w:val="center"/>
        </w:trPr>
        <w:tc>
          <w:tcPr>
            <w:tcW w:w="1472" w:type="dxa"/>
            <w:vMerge/>
            <w:tcBorders>
              <w:top w:val="single" w:sz="8" w:space="0" w:color="auto"/>
              <w:left w:val="single" w:sz="8" w:space="0" w:color="auto"/>
              <w:bottom w:val="nil"/>
              <w:right w:val="single" w:sz="8" w:space="0" w:color="auto"/>
            </w:tcBorders>
            <w:vAlign w:val="center"/>
            <w:hideMark/>
          </w:tcPr>
          <w:p w14:paraId="54819F21" w14:textId="77777777" w:rsidR="00363FC2" w:rsidRPr="0027600B" w:rsidRDefault="00363FC2" w:rsidP="00BA0CF3">
            <w:pPr>
              <w:rPr>
                <w:rFonts w:ascii="Arial" w:hAnsi="Arial" w:cs="Arial"/>
                <w:b/>
                <w:bCs/>
                <w:sz w:val="18"/>
                <w:szCs w:val="18"/>
                <w:lang w:val="en-US" w:eastAsia="ko-KR"/>
              </w:rPr>
            </w:pPr>
          </w:p>
        </w:tc>
        <w:tc>
          <w:tcPr>
            <w:tcW w:w="1535" w:type="dxa"/>
            <w:tcBorders>
              <w:top w:val="nil"/>
              <w:left w:val="nil"/>
              <w:bottom w:val="single" w:sz="8" w:space="0" w:color="auto"/>
              <w:right w:val="single" w:sz="8" w:space="0" w:color="auto"/>
            </w:tcBorders>
            <w:shd w:val="clear" w:color="auto" w:fill="auto"/>
            <w:vAlign w:val="center"/>
            <w:hideMark/>
          </w:tcPr>
          <w:p w14:paraId="0BC29F04"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MHz</w:t>
            </w:r>
          </w:p>
        </w:tc>
        <w:tc>
          <w:tcPr>
            <w:tcW w:w="1479" w:type="dxa"/>
            <w:tcBorders>
              <w:top w:val="nil"/>
              <w:left w:val="nil"/>
              <w:bottom w:val="single" w:sz="8" w:space="0" w:color="auto"/>
              <w:right w:val="single" w:sz="8" w:space="0" w:color="auto"/>
            </w:tcBorders>
            <w:shd w:val="clear" w:color="auto" w:fill="auto"/>
            <w:vAlign w:val="center"/>
            <w:hideMark/>
          </w:tcPr>
          <w:p w14:paraId="445B10C1"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MHz</w:t>
            </w:r>
          </w:p>
        </w:tc>
        <w:tc>
          <w:tcPr>
            <w:tcW w:w="1535" w:type="dxa"/>
            <w:tcBorders>
              <w:top w:val="nil"/>
              <w:left w:val="nil"/>
              <w:bottom w:val="single" w:sz="8" w:space="0" w:color="auto"/>
              <w:right w:val="single" w:sz="8" w:space="0" w:color="auto"/>
            </w:tcBorders>
            <w:shd w:val="clear" w:color="auto" w:fill="auto"/>
            <w:vAlign w:val="center"/>
            <w:hideMark/>
          </w:tcPr>
          <w:p w14:paraId="749E8DB5"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MHz</w:t>
            </w:r>
          </w:p>
        </w:tc>
        <w:tc>
          <w:tcPr>
            <w:tcW w:w="1479" w:type="dxa"/>
            <w:tcBorders>
              <w:top w:val="nil"/>
              <w:left w:val="nil"/>
              <w:bottom w:val="single" w:sz="8" w:space="0" w:color="auto"/>
              <w:right w:val="single" w:sz="8" w:space="0" w:color="auto"/>
            </w:tcBorders>
            <w:shd w:val="clear" w:color="auto" w:fill="auto"/>
            <w:vAlign w:val="center"/>
            <w:hideMark/>
          </w:tcPr>
          <w:p w14:paraId="01AF518B"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MHz</w:t>
            </w:r>
          </w:p>
        </w:tc>
      </w:tr>
      <w:tr w:rsidR="00363FC2" w:rsidRPr="0027600B" w14:paraId="3D187B66" w14:textId="77777777" w:rsidTr="00BA0CF3">
        <w:trPr>
          <w:trHeight w:val="345"/>
          <w:jc w:val="center"/>
        </w:trPr>
        <w:tc>
          <w:tcPr>
            <w:tcW w:w="1472" w:type="dxa"/>
            <w:tcBorders>
              <w:top w:val="nil"/>
              <w:left w:val="single" w:sz="8" w:space="0" w:color="auto"/>
              <w:bottom w:val="single" w:sz="8" w:space="0" w:color="auto"/>
              <w:right w:val="single" w:sz="8" w:space="0" w:color="auto"/>
            </w:tcBorders>
            <w:shd w:val="clear" w:color="auto" w:fill="auto"/>
            <w:hideMark/>
          </w:tcPr>
          <w:p w14:paraId="1FBE5311" w14:textId="77777777" w:rsidR="00363FC2" w:rsidRPr="0027600B" w:rsidRDefault="00363FC2" w:rsidP="00BA0CF3">
            <w:pPr>
              <w:rPr>
                <w:lang w:val="en-US" w:eastAsia="ko-KR"/>
              </w:rPr>
            </w:pPr>
            <w:r w:rsidRPr="0027600B">
              <w:rPr>
                <w:lang w:val="en-US" w:eastAsia="ko-KR"/>
              </w:rPr>
              <w:t xml:space="preserve">　</w:t>
            </w:r>
          </w:p>
        </w:tc>
        <w:tc>
          <w:tcPr>
            <w:tcW w:w="1535" w:type="dxa"/>
            <w:tcBorders>
              <w:top w:val="nil"/>
              <w:left w:val="nil"/>
              <w:bottom w:val="single" w:sz="8" w:space="0" w:color="auto"/>
              <w:right w:val="single" w:sz="8" w:space="0" w:color="auto"/>
            </w:tcBorders>
            <w:shd w:val="clear" w:color="auto" w:fill="auto"/>
            <w:vAlign w:val="center"/>
            <w:hideMark/>
          </w:tcPr>
          <w:p w14:paraId="63857350"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10*LOG10(BW)</w:t>
            </w:r>
          </w:p>
        </w:tc>
        <w:tc>
          <w:tcPr>
            <w:tcW w:w="1479" w:type="dxa"/>
            <w:tcBorders>
              <w:top w:val="nil"/>
              <w:left w:val="nil"/>
              <w:bottom w:val="single" w:sz="8" w:space="0" w:color="auto"/>
              <w:right w:val="single" w:sz="8" w:space="0" w:color="auto"/>
            </w:tcBorders>
            <w:shd w:val="clear" w:color="auto" w:fill="auto"/>
            <w:vAlign w:val="center"/>
            <w:hideMark/>
          </w:tcPr>
          <w:p w14:paraId="11A5B07D"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10*LOG10(BW)</w:t>
            </w:r>
          </w:p>
        </w:tc>
        <w:tc>
          <w:tcPr>
            <w:tcW w:w="1535" w:type="dxa"/>
            <w:tcBorders>
              <w:top w:val="nil"/>
              <w:left w:val="nil"/>
              <w:bottom w:val="single" w:sz="8" w:space="0" w:color="auto"/>
              <w:right w:val="single" w:sz="8" w:space="0" w:color="auto"/>
            </w:tcBorders>
            <w:shd w:val="clear" w:color="auto" w:fill="auto"/>
            <w:vAlign w:val="center"/>
            <w:hideMark/>
          </w:tcPr>
          <w:p w14:paraId="1C705885"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10*LOG10(BW)</w:t>
            </w:r>
          </w:p>
        </w:tc>
        <w:tc>
          <w:tcPr>
            <w:tcW w:w="1479" w:type="dxa"/>
            <w:tcBorders>
              <w:top w:val="nil"/>
              <w:left w:val="nil"/>
              <w:bottom w:val="single" w:sz="8" w:space="0" w:color="auto"/>
              <w:right w:val="single" w:sz="8" w:space="0" w:color="auto"/>
            </w:tcBorders>
            <w:shd w:val="clear" w:color="auto" w:fill="auto"/>
            <w:vAlign w:val="center"/>
            <w:hideMark/>
          </w:tcPr>
          <w:p w14:paraId="1D00A722"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10*LOG10(BW)</w:t>
            </w:r>
          </w:p>
        </w:tc>
      </w:tr>
      <w:tr w:rsidR="00363FC2" w:rsidRPr="0027600B" w14:paraId="78B7B6AA" w14:textId="77777777" w:rsidTr="00BA0CF3">
        <w:trPr>
          <w:trHeight w:val="345"/>
          <w:jc w:val="center"/>
        </w:trPr>
        <w:tc>
          <w:tcPr>
            <w:tcW w:w="1472" w:type="dxa"/>
            <w:tcBorders>
              <w:top w:val="nil"/>
              <w:left w:val="single" w:sz="8" w:space="0" w:color="auto"/>
              <w:bottom w:val="single" w:sz="8" w:space="0" w:color="auto"/>
              <w:right w:val="single" w:sz="8" w:space="0" w:color="auto"/>
            </w:tcBorders>
            <w:shd w:val="clear" w:color="auto" w:fill="auto"/>
            <w:vAlign w:val="center"/>
            <w:hideMark/>
          </w:tcPr>
          <w:p w14:paraId="6F42CCCC" w14:textId="77777777" w:rsidR="00363FC2" w:rsidRPr="0027600B" w:rsidRDefault="00363FC2" w:rsidP="00BA0CF3">
            <w:pPr>
              <w:jc w:val="center"/>
              <w:rPr>
                <w:rFonts w:ascii="Arial" w:hAnsi="Arial" w:cs="Arial"/>
                <w:b/>
                <w:bCs/>
                <w:sz w:val="18"/>
                <w:szCs w:val="18"/>
                <w:lang w:val="en-US" w:eastAsia="ko-KR"/>
              </w:rPr>
            </w:pPr>
            <w:r w:rsidRPr="0027600B">
              <w:rPr>
                <w:rFonts w:ascii="Arial" w:hAnsi="Arial" w:cs="Arial"/>
                <w:b/>
                <w:bCs/>
                <w:sz w:val="18"/>
                <w:szCs w:val="18"/>
                <w:lang w:val="en-US" w:eastAsia="ko-KR"/>
              </w:rPr>
              <w:t>120</w:t>
            </w:r>
          </w:p>
        </w:tc>
        <w:tc>
          <w:tcPr>
            <w:tcW w:w="1535" w:type="dxa"/>
            <w:tcBorders>
              <w:top w:val="nil"/>
              <w:left w:val="nil"/>
              <w:bottom w:val="single" w:sz="8" w:space="0" w:color="auto"/>
              <w:right w:val="single" w:sz="8" w:space="0" w:color="auto"/>
            </w:tcBorders>
            <w:shd w:val="clear" w:color="auto" w:fill="auto"/>
            <w:vAlign w:val="center"/>
            <w:hideMark/>
          </w:tcPr>
          <w:p w14:paraId="70B798A8" w14:textId="77777777" w:rsidR="00363FC2" w:rsidRPr="0027600B" w:rsidRDefault="00363FC2" w:rsidP="00BA0CF3">
            <w:pPr>
              <w:jc w:val="center"/>
              <w:rPr>
                <w:rFonts w:ascii="Arial" w:hAnsi="Arial" w:cs="Arial"/>
                <w:sz w:val="18"/>
                <w:szCs w:val="18"/>
                <w:lang w:val="en-US" w:eastAsia="ko-KR"/>
              </w:rPr>
            </w:pPr>
            <w:r w:rsidRPr="0027600B">
              <w:rPr>
                <w:rFonts w:ascii="Arial" w:hAnsi="Arial" w:cs="Arial"/>
                <w:sz w:val="18"/>
                <w:szCs w:val="18"/>
                <w:lang w:val="en-US" w:eastAsia="ko-KR"/>
              </w:rPr>
              <w:t xml:space="preserve">76.64 </w:t>
            </w:r>
          </w:p>
        </w:tc>
        <w:tc>
          <w:tcPr>
            <w:tcW w:w="1479" w:type="dxa"/>
            <w:tcBorders>
              <w:top w:val="nil"/>
              <w:left w:val="nil"/>
              <w:bottom w:val="single" w:sz="8" w:space="0" w:color="auto"/>
              <w:right w:val="single" w:sz="8" w:space="0" w:color="auto"/>
            </w:tcBorders>
            <w:shd w:val="clear" w:color="auto" w:fill="auto"/>
            <w:vAlign w:val="center"/>
            <w:hideMark/>
          </w:tcPr>
          <w:p w14:paraId="4E684A42" w14:textId="77777777" w:rsidR="00363FC2" w:rsidRPr="0027600B" w:rsidRDefault="00363FC2" w:rsidP="00BA0CF3">
            <w:pPr>
              <w:jc w:val="center"/>
              <w:rPr>
                <w:rFonts w:ascii="Arial" w:hAnsi="Arial" w:cs="Arial"/>
                <w:sz w:val="18"/>
                <w:szCs w:val="18"/>
                <w:lang w:val="en-US" w:eastAsia="ko-KR"/>
              </w:rPr>
            </w:pPr>
            <w:r w:rsidRPr="0027600B">
              <w:rPr>
                <w:rFonts w:ascii="Arial" w:hAnsi="Arial" w:cs="Arial"/>
                <w:sz w:val="18"/>
                <w:szCs w:val="18"/>
                <w:lang w:val="en-US" w:eastAsia="ko-KR"/>
              </w:rPr>
              <w:t xml:space="preserve">79.78 </w:t>
            </w:r>
          </w:p>
        </w:tc>
        <w:tc>
          <w:tcPr>
            <w:tcW w:w="1535" w:type="dxa"/>
            <w:tcBorders>
              <w:top w:val="nil"/>
              <w:left w:val="nil"/>
              <w:bottom w:val="single" w:sz="8" w:space="0" w:color="auto"/>
              <w:right w:val="single" w:sz="8" w:space="0" w:color="auto"/>
            </w:tcBorders>
            <w:shd w:val="clear" w:color="auto" w:fill="auto"/>
            <w:vAlign w:val="center"/>
            <w:hideMark/>
          </w:tcPr>
          <w:p w14:paraId="11F5AF1B" w14:textId="77777777" w:rsidR="00363FC2" w:rsidRPr="0027600B" w:rsidRDefault="00363FC2" w:rsidP="00BA0CF3">
            <w:pPr>
              <w:jc w:val="center"/>
              <w:rPr>
                <w:rFonts w:ascii="Arial" w:hAnsi="Arial" w:cs="Arial"/>
                <w:sz w:val="18"/>
                <w:szCs w:val="18"/>
                <w:lang w:val="en-US" w:eastAsia="ko-KR"/>
              </w:rPr>
            </w:pPr>
            <w:r w:rsidRPr="0027600B">
              <w:rPr>
                <w:rFonts w:ascii="Arial" w:hAnsi="Arial" w:cs="Arial"/>
                <w:sz w:val="18"/>
                <w:szCs w:val="18"/>
                <w:lang w:val="en-US" w:eastAsia="ko-KR"/>
              </w:rPr>
              <w:t xml:space="preserve">82.79 </w:t>
            </w:r>
          </w:p>
        </w:tc>
        <w:tc>
          <w:tcPr>
            <w:tcW w:w="1479" w:type="dxa"/>
            <w:tcBorders>
              <w:top w:val="nil"/>
              <w:left w:val="nil"/>
              <w:bottom w:val="single" w:sz="8" w:space="0" w:color="auto"/>
              <w:right w:val="single" w:sz="8" w:space="0" w:color="auto"/>
            </w:tcBorders>
            <w:shd w:val="clear" w:color="auto" w:fill="auto"/>
            <w:vAlign w:val="center"/>
            <w:hideMark/>
          </w:tcPr>
          <w:p w14:paraId="194B4C38" w14:textId="77777777" w:rsidR="00363FC2" w:rsidRPr="0027600B" w:rsidRDefault="00363FC2" w:rsidP="00BA0CF3">
            <w:pPr>
              <w:jc w:val="center"/>
              <w:rPr>
                <w:rFonts w:ascii="Arial" w:hAnsi="Arial" w:cs="Arial"/>
                <w:sz w:val="18"/>
                <w:szCs w:val="18"/>
                <w:lang w:val="en-US" w:eastAsia="ko-KR"/>
              </w:rPr>
            </w:pPr>
            <w:r w:rsidRPr="0027600B">
              <w:rPr>
                <w:rFonts w:ascii="Arial" w:hAnsi="Arial" w:cs="Arial"/>
                <w:sz w:val="18"/>
                <w:szCs w:val="18"/>
                <w:lang w:val="en-US" w:eastAsia="ko-KR"/>
              </w:rPr>
              <w:t xml:space="preserve">85.80 </w:t>
            </w:r>
          </w:p>
        </w:tc>
      </w:tr>
    </w:tbl>
    <w:p w14:paraId="501B16F0" w14:textId="77777777" w:rsidR="00363FC2" w:rsidRDefault="00363FC2" w:rsidP="00363FC2">
      <w:pPr>
        <w:pStyle w:val="a0"/>
        <w:jc w:val="both"/>
        <w:rPr>
          <w:lang w:eastAsia="ko-KR"/>
        </w:rPr>
      </w:pPr>
    </w:p>
    <w:p w14:paraId="2112B035" w14:textId="72B62DFC" w:rsidR="0066391B" w:rsidRDefault="0066391B" w:rsidP="002A00A8">
      <w:pPr>
        <w:pStyle w:val="a0"/>
        <w:jc w:val="both"/>
        <w:rPr>
          <w:lang w:eastAsia="ko-KR"/>
        </w:rPr>
      </w:pPr>
      <w:r w:rsidRPr="0066391B">
        <w:rPr>
          <w:lang w:eastAsia="ko-KR"/>
        </w:rPr>
        <w:t xml:space="preserve">According to Table 1 and Table 3, where the G/T for the Ku band of GEO is given as 16.5 and </w:t>
      </w:r>
      <w:r w:rsidR="00632740">
        <w:rPr>
          <w:rFonts w:hint="eastAsia"/>
          <w:lang w:eastAsia="ko-KR"/>
        </w:rPr>
        <w:t>21</w:t>
      </w:r>
      <w:r w:rsidRPr="0066391B">
        <w:rPr>
          <w:lang w:eastAsia="ko-KR"/>
        </w:rPr>
        <w:t>.9 respectively, the upper bound EIS values have been calculated for both cases as follows, depending on the channel bandwidths (BWs).</w:t>
      </w:r>
      <w:r>
        <w:rPr>
          <w:rFonts w:hint="eastAsia"/>
          <w:lang w:eastAsia="ko-KR"/>
        </w:rPr>
        <w:t xml:space="preserve">  </w:t>
      </w:r>
    </w:p>
    <w:p w14:paraId="278C5A5D" w14:textId="565BCEE5" w:rsidR="00DA38C6" w:rsidRDefault="00DA38C6" w:rsidP="002A00A8">
      <w:pPr>
        <w:pStyle w:val="a0"/>
        <w:jc w:val="both"/>
        <w:rPr>
          <w:lang w:eastAsia="ko-KR"/>
        </w:rPr>
      </w:pPr>
      <w:r w:rsidRPr="00DA38C6">
        <w:rPr>
          <w:lang w:eastAsia="ko-KR"/>
        </w:rPr>
        <w:t xml:space="preserve">Tables </w:t>
      </w:r>
      <w:r w:rsidR="00AC2F7F">
        <w:rPr>
          <w:rFonts w:hint="eastAsia"/>
          <w:lang w:eastAsia="ko-KR"/>
        </w:rPr>
        <w:t>7</w:t>
      </w:r>
      <w:r w:rsidRPr="00DA38C6">
        <w:rPr>
          <w:lang w:eastAsia="ko-KR"/>
        </w:rPr>
        <w:t xml:space="preserve"> and </w:t>
      </w:r>
      <w:r w:rsidR="00AC2F7F">
        <w:rPr>
          <w:rFonts w:hint="eastAsia"/>
          <w:lang w:eastAsia="ko-KR"/>
        </w:rPr>
        <w:t>8</w:t>
      </w:r>
      <w:r w:rsidRPr="00DA38C6">
        <w:rPr>
          <w:lang w:eastAsia="ko-KR"/>
        </w:rPr>
        <w:t xml:space="preserve"> present the upper bound EIS values for the Ku band of GEO in FR1 and FR2 channel bandwidths, as specified in Tables </w:t>
      </w:r>
      <w:r w:rsidR="001A45BF">
        <w:rPr>
          <w:rFonts w:hint="eastAsia"/>
          <w:lang w:eastAsia="ko-KR"/>
        </w:rPr>
        <w:t>3</w:t>
      </w:r>
      <w:r w:rsidRPr="00DA38C6">
        <w:rPr>
          <w:lang w:eastAsia="ko-KR"/>
        </w:rPr>
        <w:t xml:space="preserve"> and </w:t>
      </w:r>
      <w:r w:rsidR="001A45BF">
        <w:rPr>
          <w:rFonts w:hint="eastAsia"/>
          <w:lang w:eastAsia="ko-KR"/>
        </w:rPr>
        <w:t>4</w:t>
      </w:r>
      <w:r w:rsidRPr="00DA38C6">
        <w:rPr>
          <w:lang w:eastAsia="ko-KR"/>
        </w:rPr>
        <w:t>.</w:t>
      </w:r>
    </w:p>
    <w:p w14:paraId="3E14D576" w14:textId="259C2AE0" w:rsidR="002A00A8" w:rsidRDefault="002A00A8" w:rsidP="002A00A8">
      <w:pPr>
        <w:pStyle w:val="a7"/>
        <w:keepNext/>
        <w:jc w:val="center"/>
        <w:rPr>
          <w:lang w:eastAsia="ko-KR"/>
        </w:rPr>
      </w:pPr>
      <w:r>
        <w:t xml:space="preserve">Table </w:t>
      </w:r>
      <w:r w:rsidR="00CC0494">
        <w:rPr>
          <w:rFonts w:hint="eastAsia"/>
          <w:lang w:eastAsia="ko-KR"/>
        </w:rPr>
        <w:t>7</w:t>
      </w:r>
      <w:r>
        <w:t xml:space="preserve"> </w:t>
      </w:r>
      <w:proofErr w:type="spellStart"/>
      <w:r>
        <w:rPr>
          <w:rFonts w:hint="eastAsia"/>
          <w:lang w:eastAsia="ko-KR"/>
        </w:rPr>
        <w:t>EIS_upperbound</w:t>
      </w:r>
      <w:proofErr w:type="spellEnd"/>
      <w:r w:rsidR="0093251D">
        <w:rPr>
          <w:rFonts w:hint="eastAsia"/>
          <w:lang w:eastAsia="ko-KR"/>
        </w:rPr>
        <w:t xml:space="preserve"> Ku band of GEO</w:t>
      </w:r>
      <w:r>
        <w:rPr>
          <w:rFonts w:hint="eastAsia"/>
          <w:lang w:eastAsia="ko-KR"/>
        </w:rPr>
        <w:t xml:space="preserve"> for FR1</w:t>
      </w:r>
    </w:p>
    <w:tbl>
      <w:tblPr>
        <w:tblW w:w="10025" w:type="dxa"/>
        <w:jc w:val="center"/>
        <w:tblLayout w:type="fixed"/>
        <w:tblCellMar>
          <w:left w:w="99" w:type="dxa"/>
          <w:right w:w="99" w:type="dxa"/>
        </w:tblCellMar>
        <w:tblLook w:val="04A0" w:firstRow="1" w:lastRow="0" w:firstColumn="1" w:lastColumn="0" w:noHBand="0" w:noVBand="1"/>
      </w:tblPr>
      <w:tblGrid>
        <w:gridCol w:w="649"/>
        <w:gridCol w:w="1083"/>
        <w:gridCol w:w="1339"/>
        <w:gridCol w:w="1159"/>
        <w:gridCol w:w="1159"/>
        <w:gridCol w:w="1159"/>
        <w:gridCol w:w="1159"/>
        <w:gridCol w:w="1159"/>
        <w:gridCol w:w="1159"/>
      </w:tblGrid>
      <w:tr w:rsidR="00A50247" w:rsidRPr="00B230F7" w14:paraId="5C1B04D8" w14:textId="77777777" w:rsidTr="008B15ED">
        <w:trPr>
          <w:trHeight w:val="330"/>
          <w:jc w:val="center"/>
        </w:trPr>
        <w:tc>
          <w:tcPr>
            <w:tcW w:w="649" w:type="dxa"/>
            <w:vMerge w:val="restart"/>
            <w:tcBorders>
              <w:top w:val="single" w:sz="8" w:space="0" w:color="auto"/>
              <w:left w:val="single" w:sz="8" w:space="0" w:color="auto"/>
              <w:right w:val="single" w:sz="8" w:space="0" w:color="auto"/>
            </w:tcBorders>
          </w:tcPr>
          <w:p w14:paraId="18802067" w14:textId="1050F4E5" w:rsidR="00A50247" w:rsidRPr="00B230F7" w:rsidRDefault="008B15ED" w:rsidP="00BA0CF3">
            <w:pPr>
              <w:jc w:val="center"/>
              <w:rPr>
                <w:rFonts w:ascii="Arial" w:hAnsi="Arial" w:cs="Arial"/>
                <w:b/>
                <w:bCs/>
                <w:sz w:val="18"/>
                <w:szCs w:val="18"/>
                <w:lang w:val="en-US" w:eastAsia="ko-KR"/>
              </w:rPr>
            </w:pPr>
            <w:r>
              <w:rPr>
                <w:rFonts w:ascii="Arial" w:hAnsi="Arial" w:cs="Arial" w:hint="eastAsia"/>
                <w:b/>
                <w:bCs/>
                <w:sz w:val="18"/>
                <w:szCs w:val="18"/>
                <w:lang w:val="en-US" w:eastAsia="ko-KR"/>
              </w:rPr>
              <w:t>G/T = 16.5</w:t>
            </w:r>
          </w:p>
        </w:tc>
        <w:tc>
          <w:tcPr>
            <w:tcW w:w="1083" w:type="dxa"/>
            <w:vMerge w:val="restart"/>
            <w:tcBorders>
              <w:top w:val="single" w:sz="8" w:space="0" w:color="auto"/>
              <w:left w:val="single" w:sz="8" w:space="0" w:color="auto"/>
              <w:bottom w:val="nil"/>
              <w:right w:val="single" w:sz="8" w:space="0" w:color="auto"/>
            </w:tcBorders>
            <w:shd w:val="clear" w:color="auto" w:fill="auto"/>
            <w:vAlign w:val="center"/>
            <w:hideMark/>
          </w:tcPr>
          <w:p w14:paraId="404DF7F1" w14:textId="69CA7F3C"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SCS (kHz)</w:t>
            </w:r>
          </w:p>
        </w:tc>
        <w:tc>
          <w:tcPr>
            <w:tcW w:w="1339" w:type="dxa"/>
            <w:tcBorders>
              <w:top w:val="single" w:sz="8" w:space="0" w:color="auto"/>
              <w:left w:val="nil"/>
              <w:bottom w:val="nil"/>
              <w:right w:val="single" w:sz="8" w:space="0" w:color="auto"/>
            </w:tcBorders>
            <w:shd w:val="clear" w:color="auto" w:fill="auto"/>
            <w:vAlign w:val="center"/>
            <w:hideMark/>
          </w:tcPr>
          <w:p w14:paraId="0A2DBDDC"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10</w:t>
            </w:r>
          </w:p>
        </w:tc>
        <w:tc>
          <w:tcPr>
            <w:tcW w:w="1159" w:type="dxa"/>
            <w:tcBorders>
              <w:top w:val="single" w:sz="8" w:space="0" w:color="auto"/>
              <w:left w:val="nil"/>
              <w:bottom w:val="nil"/>
              <w:right w:val="single" w:sz="8" w:space="0" w:color="auto"/>
            </w:tcBorders>
            <w:shd w:val="clear" w:color="auto" w:fill="auto"/>
            <w:vAlign w:val="center"/>
            <w:hideMark/>
          </w:tcPr>
          <w:p w14:paraId="17D94437"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20</w:t>
            </w:r>
          </w:p>
        </w:tc>
        <w:tc>
          <w:tcPr>
            <w:tcW w:w="1159" w:type="dxa"/>
            <w:tcBorders>
              <w:top w:val="single" w:sz="8" w:space="0" w:color="auto"/>
              <w:left w:val="nil"/>
              <w:bottom w:val="nil"/>
              <w:right w:val="single" w:sz="8" w:space="0" w:color="auto"/>
            </w:tcBorders>
            <w:shd w:val="clear" w:color="auto" w:fill="auto"/>
            <w:vAlign w:val="center"/>
            <w:hideMark/>
          </w:tcPr>
          <w:p w14:paraId="051ABAAA"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25</w:t>
            </w:r>
          </w:p>
        </w:tc>
        <w:tc>
          <w:tcPr>
            <w:tcW w:w="1159" w:type="dxa"/>
            <w:tcBorders>
              <w:top w:val="single" w:sz="8" w:space="0" w:color="auto"/>
              <w:left w:val="nil"/>
              <w:bottom w:val="nil"/>
              <w:right w:val="single" w:sz="8" w:space="0" w:color="auto"/>
            </w:tcBorders>
            <w:shd w:val="clear" w:color="auto" w:fill="auto"/>
            <w:vAlign w:val="center"/>
            <w:hideMark/>
          </w:tcPr>
          <w:p w14:paraId="6D77C693"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35</w:t>
            </w:r>
          </w:p>
        </w:tc>
        <w:tc>
          <w:tcPr>
            <w:tcW w:w="1159" w:type="dxa"/>
            <w:tcBorders>
              <w:top w:val="single" w:sz="8" w:space="0" w:color="auto"/>
              <w:left w:val="nil"/>
              <w:bottom w:val="nil"/>
              <w:right w:val="single" w:sz="8" w:space="0" w:color="auto"/>
            </w:tcBorders>
            <w:shd w:val="clear" w:color="auto" w:fill="auto"/>
            <w:vAlign w:val="center"/>
            <w:hideMark/>
          </w:tcPr>
          <w:p w14:paraId="2709E5CC"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50</w:t>
            </w:r>
          </w:p>
        </w:tc>
        <w:tc>
          <w:tcPr>
            <w:tcW w:w="1159" w:type="dxa"/>
            <w:tcBorders>
              <w:top w:val="single" w:sz="8" w:space="0" w:color="auto"/>
              <w:left w:val="nil"/>
              <w:bottom w:val="nil"/>
              <w:right w:val="single" w:sz="8" w:space="0" w:color="auto"/>
            </w:tcBorders>
            <w:shd w:val="clear" w:color="auto" w:fill="auto"/>
            <w:vAlign w:val="center"/>
            <w:hideMark/>
          </w:tcPr>
          <w:p w14:paraId="41C18845"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70</w:t>
            </w:r>
          </w:p>
        </w:tc>
        <w:tc>
          <w:tcPr>
            <w:tcW w:w="1159" w:type="dxa"/>
            <w:tcBorders>
              <w:top w:val="single" w:sz="8" w:space="0" w:color="auto"/>
              <w:left w:val="nil"/>
              <w:bottom w:val="nil"/>
              <w:right w:val="single" w:sz="8" w:space="0" w:color="auto"/>
            </w:tcBorders>
            <w:shd w:val="clear" w:color="auto" w:fill="auto"/>
            <w:vAlign w:val="center"/>
            <w:hideMark/>
          </w:tcPr>
          <w:p w14:paraId="38958BA5"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100</w:t>
            </w:r>
          </w:p>
        </w:tc>
      </w:tr>
      <w:tr w:rsidR="00A50247" w:rsidRPr="00B230F7" w14:paraId="18759F9D" w14:textId="77777777" w:rsidTr="008B15ED">
        <w:trPr>
          <w:trHeight w:val="345"/>
          <w:jc w:val="center"/>
        </w:trPr>
        <w:tc>
          <w:tcPr>
            <w:tcW w:w="649" w:type="dxa"/>
            <w:vMerge/>
            <w:tcBorders>
              <w:left w:val="single" w:sz="8" w:space="0" w:color="auto"/>
              <w:right w:val="single" w:sz="8" w:space="0" w:color="auto"/>
            </w:tcBorders>
          </w:tcPr>
          <w:p w14:paraId="579826BF" w14:textId="77777777" w:rsidR="00A50247" w:rsidRPr="00B230F7" w:rsidRDefault="00A50247" w:rsidP="00BA0CF3">
            <w:pPr>
              <w:rPr>
                <w:rFonts w:ascii="Arial" w:hAnsi="Arial" w:cs="Arial"/>
                <w:b/>
                <w:bCs/>
                <w:sz w:val="18"/>
                <w:szCs w:val="18"/>
                <w:lang w:val="en-US" w:eastAsia="ko-KR"/>
              </w:rPr>
            </w:pPr>
          </w:p>
        </w:tc>
        <w:tc>
          <w:tcPr>
            <w:tcW w:w="1083" w:type="dxa"/>
            <w:vMerge/>
            <w:tcBorders>
              <w:top w:val="single" w:sz="8" w:space="0" w:color="auto"/>
              <w:left w:val="single" w:sz="8" w:space="0" w:color="auto"/>
              <w:bottom w:val="nil"/>
              <w:right w:val="single" w:sz="8" w:space="0" w:color="auto"/>
            </w:tcBorders>
            <w:vAlign w:val="center"/>
            <w:hideMark/>
          </w:tcPr>
          <w:p w14:paraId="1395AC63" w14:textId="0667CFB6" w:rsidR="00A50247" w:rsidRPr="00B230F7" w:rsidRDefault="00A50247" w:rsidP="00BA0CF3">
            <w:pPr>
              <w:rPr>
                <w:rFonts w:ascii="Arial" w:hAnsi="Arial" w:cs="Arial"/>
                <w:b/>
                <w:bCs/>
                <w:sz w:val="18"/>
                <w:szCs w:val="18"/>
                <w:lang w:val="en-US" w:eastAsia="ko-KR"/>
              </w:rPr>
            </w:pPr>
          </w:p>
        </w:tc>
        <w:tc>
          <w:tcPr>
            <w:tcW w:w="1339" w:type="dxa"/>
            <w:tcBorders>
              <w:top w:val="nil"/>
              <w:left w:val="nil"/>
              <w:bottom w:val="single" w:sz="8" w:space="0" w:color="auto"/>
              <w:right w:val="single" w:sz="8" w:space="0" w:color="auto"/>
            </w:tcBorders>
            <w:shd w:val="clear" w:color="auto" w:fill="auto"/>
            <w:vAlign w:val="center"/>
            <w:hideMark/>
          </w:tcPr>
          <w:p w14:paraId="7003043D"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3EC693CB"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6320A17E"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75E05B4D"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3B1B94D4"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2C296C99"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4C37EC6B"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r>
      <w:tr w:rsidR="00A50247" w:rsidRPr="00B230F7" w14:paraId="696B28AF" w14:textId="77777777" w:rsidTr="008B15ED">
        <w:trPr>
          <w:trHeight w:val="345"/>
          <w:jc w:val="center"/>
        </w:trPr>
        <w:tc>
          <w:tcPr>
            <w:tcW w:w="649" w:type="dxa"/>
            <w:vMerge/>
            <w:tcBorders>
              <w:left w:val="single" w:sz="8" w:space="0" w:color="auto"/>
              <w:right w:val="single" w:sz="8" w:space="0" w:color="auto"/>
            </w:tcBorders>
          </w:tcPr>
          <w:p w14:paraId="192F84C0" w14:textId="77777777" w:rsidR="00A50247" w:rsidRPr="00B230F7" w:rsidRDefault="00A50247" w:rsidP="00BA0CF3">
            <w:pPr>
              <w:rPr>
                <w:lang w:val="en-US" w:eastAsia="ko-KR"/>
              </w:rPr>
            </w:pPr>
          </w:p>
        </w:tc>
        <w:tc>
          <w:tcPr>
            <w:tcW w:w="1083" w:type="dxa"/>
            <w:tcBorders>
              <w:top w:val="nil"/>
              <w:left w:val="single" w:sz="8" w:space="0" w:color="auto"/>
              <w:bottom w:val="single" w:sz="8" w:space="0" w:color="auto"/>
              <w:right w:val="single" w:sz="8" w:space="0" w:color="auto"/>
            </w:tcBorders>
            <w:shd w:val="clear" w:color="auto" w:fill="auto"/>
            <w:hideMark/>
          </w:tcPr>
          <w:p w14:paraId="7378FC3C" w14:textId="03135EFB" w:rsidR="00A50247" w:rsidRPr="00B230F7" w:rsidRDefault="00A50247" w:rsidP="00BA0CF3">
            <w:pPr>
              <w:rPr>
                <w:lang w:val="en-US" w:eastAsia="ko-KR"/>
              </w:rPr>
            </w:pPr>
            <w:r w:rsidRPr="00B230F7">
              <w:rPr>
                <w:lang w:val="en-US" w:eastAsia="ko-KR"/>
              </w:rPr>
              <w:t xml:space="preserve">　</w:t>
            </w:r>
          </w:p>
        </w:tc>
        <w:tc>
          <w:tcPr>
            <w:tcW w:w="1339" w:type="dxa"/>
            <w:tcBorders>
              <w:top w:val="nil"/>
              <w:left w:val="nil"/>
              <w:bottom w:val="single" w:sz="8" w:space="0" w:color="auto"/>
              <w:right w:val="single" w:sz="8" w:space="0" w:color="auto"/>
            </w:tcBorders>
            <w:shd w:val="clear" w:color="auto" w:fill="auto"/>
            <w:vAlign w:val="center"/>
            <w:hideMark/>
          </w:tcPr>
          <w:p w14:paraId="03717E77" w14:textId="77777777"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340D47AA" w14:textId="77777777" w:rsidR="00A50247" w:rsidRPr="00B230F7" w:rsidRDefault="00A50247" w:rsidP="00BA0CF3">
            <w:pPr>
              <w:jc w:val="center"/>
              <w:rPr>
                <w:rFonts w:ascii="Arial" w:hAnsi="Arial" w:cs="Arial"/>
                <w:b/>
                <w:bCs/>
                <w:sz w:val="14"/>
                <w:szCs w:val="14"/>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7C831394" w14:textId="77777777"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4B931844" w14:textId="77777777" w:rsidR="00A50247" w:rsidRPr="00B230F7" w:rsidRDefault="00A50247"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6516BA26" w14:textId="77777777"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33F02EA7" w14:textId="77777777" w:rsidR="00A50247" w:rsidRPr="00B230F7" w:rsidRDefault="00A50247"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203A9742" w14:textId="77777777"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02C9899C" w14:textId="12877A50" w:rsidR="00A50247" w:rsidRPr="00B230F7" w:rsidRDefault="00067AB8"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w:t>
            </w:r>
            <w:r w:rsidR="00A50247" w:rsidRPr="00B230F7">
              <w:rPr>
                <w:rFonts w:ascii="Arial" w:hAnsi="Arial" w:cs="Arial"/>
                <w:b/>
                <w:bCs/>
                <w:sz w:val="14"/>
                <w:szCs w:val="14"/>
                <w:lang w:val="en-US" w:eastAsia="ko-KR"/>
              </w:rPr>
              <w:t>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08B0D5DB" w14:textId="77777777"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0308DE2C" w14:textId="77777777" w:rsidR="00A50247" w:rsidRPr="00B230F7" w:rsidRDefault="00A50247"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063FFD85" w14:textId="77777777"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5FED7CBC" w14:textId="77777777" w:rsidR="00A50247" w:rsidRPr="00B230F7" w:rsidRDefault="00A50247"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34D722AD" w14:textId="77777777"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3C5A25DB" w14:textId="77777777" w:rsidR="00A50247" w:rsidRPr="00B230F7" w:rsidRDefault="00A50247"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r>
      <w:tr w:rsidR="00A50247" w:rsidRPr="00B230F7" w14:paraId="7BA3C3B2" w14:textId="77777777" w:rsidTr="008B15ED">
        <w:trPr>
          <w:trHeight w:val="495"/>
          <w:jc w:val="center"/>
        </w:trPr>
        <w:tc>
          <w:tcPr>
            <w:tcW w:w="649" w:type="dxa"/>
            <w:vMerge/>
            <w:tcBorders>
              <w:left w:val="single" w:sz="8" w:space="0" w:color="auto"/>
              <w:right w:val="single" w:sz="8" w:space="0" w:color="auto"/>
            </w:tcBorders>
          </w:tcPr>
          <w:p w14:paraId="77805703" w14:textId="77777777" w:rsidR="00A50247" w:rsidRPr="00B230F7" w:rsidRDefault="00A50247" w:rsidP="00BA0CF3">
            <w:pPr>
              <w:jc w:val="center"/>
              <w:rPr>
                <w:rFonts w:ascii="Arial" w:hAnsi="Arial" w:cs="Arial"/>
                <w:b/>
                <w:bCs/>
                <w:sz w:val="18"/>
                <w:szCs w:val="18"/>
                <w:lang w:val="en-US" w:eastAsia="ko-KR"/>
              </w:rPr>
            </w:pP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4F04B184" w14:textId="4F046AC1"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 xml:space="preserve">real value </w:t>
            </w:r>
          </w:p>
          <w:p w14:paraId="021AFD08"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(15KHz)</w:t>
            </w:r>
          </w:p>
        </w:tc>
        <w:tc>
          <w:tcPr>
            <w:tcW w:w="1339" w:type="dxa"/>
            <w:tcBorders>
              <w:top w:val="nil"/>
              <w:left w:val="nil"/>
              <w:bottom w:val="single" w:sz="8" w:space="0" w:color="auto"/>
              <w:right w:val="single" w:sz="8" w:space="0" w:color="auto"/>
            </w:tcBorders>
            <w:shd w:val="clear" w:color="auto" w:fill="auto"/>
            <w:vAlign w:val="center"/>
            <w:hideMark/>
          </w:tcPr>
          <w:p w14:paraId="6069DAD8"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-145.39 </w:t>
            </w:r>
          </w:p>
        </w:tc>
        <w:tc>
          <w:tcPr>
            <w:tcW w:w="1159" w:type="dxa"/>
            <w:tcBorders>
              <w:top w:val="nil"/>
              <w:left w:val="nil"/>
              <w:bottom w:val="single" w:sz="8" w:space="0" w:color="auto"/>
              <w:right w:val="single" w:sz="8" w:space="0" w:color="auto"/>
            </w:tcBorders>
            <w:shd w:val="clear" w:color="auto" w:fill="auto"/>
            <w:vAlign w:val="center"/>
            <w:hideMark/>
          </w:tcPr>
          <w:p w14:paraId="57FD807D"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-142.30 </w:t>
            </w:r>
          </w:p>
        </w:tc>
        <w:tc>
          <w:tcPr>
            <w:tcW w:w="1159" w:type="dxa"/>
            <w:tcBorders>
              <w:top w:val="nil"/>
              <w:left w:val="nil"/>
              <w:bottom w:val="single" w:sz="8" w:space="0" w:color="auto"/>
              <w:right w:val="single" w:sz="8" w:space="0" w:color="auto"/>
            </w:tcBorders>
            <w:shd w:val="clear" w:color="auto" w:fill="auto"/>
            <w:vAlign w:val="center"/>
            <w:hideMark/>
          </w:tcPr>
          <w:p w14:paraId="33371B18"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-141.31 </w:t>
            </w:r>
          </w:p>
        </w:tc>
        <w:tc>
          <w:tcPr>
            <w:tcW w:w="1159" w:type="dxa"/>
            <w:tcBorders>
              <w:top w:val="nil"/>
              <w:left w:val="nil"/>
              <w:bottom w:val="single" w:sz="8" w:space="0" w:color="auto"/>
              <w:right w:val="single" w:sz="8" w:space="0" w:color="auto"/>
            </w:tcBorders>
            <w:shd w:val="clear" w:color="auto" w:fill="auto"/>
            <w:vAlign w:val="center"/>
            <w:hideMark/>
          </w:tcPr>
          <w:p w14:paraId="64173FD5"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-139.81 </w:t>
            </w:r>
          </w:p>
        </w:tc>
        <w:tc>
          <w:tcPr>
            <w:tcW w:w="1159" w:type="dxa"/>
            <w:tcBorders>
              <w:top w:val="nil"/>
              <w:left w:val="nil"/>
              <w:bottom w:val="single" w:sz="8" w:space="0" w:color="auto"/>
              <w:right w:val="single" w:sz="8" w:space="0" w:color="auto"/>
            </w:tcBorders>
            <w:shd w:val="clear" w:color="auto" w:fill="auto"/>
            <w:vAlign w:val="center"/>
            <w:hideMark/>
          </w:tcPr>
          <w:p w14:paraId="6AF8BF98"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-138.23 </w:t>
            </w:r>
          </w:p>
        </w:tc>
        <w:tc>
          <w:tcPr>
            <w:tcW w:w="1159" w:type="dxa"/>
            <w:tcBorders>
              <w:top w:val="nil"/>
              <w:left w:val="nil"/>
              <w:bottom w:val="single" w:sz="8" w:space="0" w:color="auto"/>
              <w:right w:val="single" w:sz="8" w:space="0" w:color="auto"/>
            </w:tcBorders>
            <w:shd w:val="clear" w:color="auto" w:fill="auto"/>
            <w:vAlign w:val="center"/>
            <w:hideMark/>
          </w:tcPr>
          <w:p w14:paraId="63DB15AA"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　</w:t>
            </w:r>
          </w:p>
        </w:tc>
        <w:tc>
          <w:tcPr>
            <w:tcW w:w="1159" w:type="dxa"/>
            <w:tcBorders>
              <w:top w:val="nil"/>
              <w:left w:val="nil"/>
              <w:bottom w:val="single" w:sz="8" w:space="0" w:color="auto"/>
              <w:right w:val="single" w:sz="8" w:space="0" w:color="auto"/>
            </w:tcBorders>
            <w:shd w:val="clear" w:color="auto" w:fill="auto"/>
            <w:vAlign w:val="center"/>
            <w:hideMark/>
          </w:tcPr>
          <w:p w14:paraId="66DB06E1"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　</w:t>
            </w:r>
          </w:p>
        </w:tc>
      </w:tr>
      <w:tr w:rsidR="00A50247" w:rsidRPr="00B230F7" w14:paraId="1537AFE2" w14:textId="77777777" w:rsidTr="008B15ED">
        <w:trPr>
          <w:trHeight w:val="495"/>
          <w:jc w:val="center"/>
        </w:trPr>
        <w:tc>
          <w:tcPr>
            <w:tcW w:w="649" w:type="dxa"/>
            <w:vMerge/>
            <w:tcBorders>
              <w:left w:val="single" w:sz="8" w:space="0" w:color="auto"/>
              <w:right w:val="single" w:sz="8" w:space="0" w:color="auto"/>
            </w:tcBorders>
          </w:tcPr>
          <w:p w14:paraId="6701538C" w14:textId="77777777" w:rsidR="00A50247" w:rsidRPr="00B230F7" w:rsidRDefault="00A50247" w:rsidP="00BA0CF3">
            <w:pPr>
              <w:jc w:val="center"/>
              <w:rPr>
                <w:rFonts w:ascii="Arial" w:hAnsi="Arial" w:cs="Arial"/>
                <w:b/>
                <w:bCs/>
                <w:sz w:val="18"/>
                <w:szCs w:val="18"/>
                <w:lang w:val="en-US" w:eastAsia="ko-KR"/>
              </w:rPr>
            </w:pP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54977B53" w14:textId="1196F352" w:rsidR="00A5024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 xml:space="preserve">real value </w:t>
            </w:r>
          </w:p>
          <w:p w14:paraId="5262FC23" w14:textId="77777777" w:rsidR="00A50247" w:rsidRPr="00B230F7" w:rsidRDefault="00A50247"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(30KHz)</w:t>
            </w:r>
          </w:p>
        </w:tc>
        <w:tc>
          <w:tcPr>
            <w:tcW w:w="1339" w:type="dxa"/>
            <w:tcBorders>
              <w:top w:val="nil"/>
              <w:left w:val="nil"/>
              <w:bottom w:val="single" w:sz="8" w:space="0" w:color="auto"/>
              <w:right w:val="single" w:sz="8" w:space="0" w:color="auto"/>
            </w:tcBorders>
            <w:shd w:val="clear" w:color="auto" w:fill="auto"/>
            <w:vAlign w:val="center"/>
            <w:hideMark/>
          </w:tcPr>
          <w:p w14:paraId="3A6FB484"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-145.74 </w:t>
            </w:r>
          </w:p>
        </w:tc>
        <w:tc>
          <w:tcPr>
            <w:tcW w:w="1159" w:type="dxa"/>
            <w:tcBorders>
              <w:top w:val="nil"/>
              <w:left w:val="nil"/>
              <w:bottom w:val="single" w:sz="8" w:space="0" w:color="auto"/>
              <w:right w:val="single" w:sz="8" w:space="0" w:color="auto"/>
            </w:tcBorders>
            <w:shd w:val="clear" w:color="auto" w:fill="auto"/>
            <w:vAlign w:val="center"/>
            <w:hideMark/>
          </w:tcPr>
          <w:p w14:paraId="6A6CF1B6"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-142.46 </w:t>
            </w:r>
          </w:p>
        </w:tc>
        <w:tc>
          <w:tcPr>
            <w:tcW w:w="1159" w:type="dxa"/>
            <w:tcBorders>
              <w:top w:val="nil"/>
              <w:left w:val="nil"/>
              <w:bottom w:val="single" w:sz="8" w:space="0" w:color="auto"/>
              <w:right w:val="single" w:sz="8" w:space="0" w:color="auto"/>
            </w:tcBorders>
            <w:shd w:val="clear" w:color="auto" w:fill="auto"/>
            <w:vAlign w:val="center"/>
            <w:hideMark/>
          </w:tcPr>
          <w:p w14:paraId="7081B113"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-141.41 </w:t>
            </w:r>
          </w:p>
        </w:tc>
        <w:tc>
          <w:tcPr>
            <w:tcW w:w="1159" w:type="dxa"/>
            <w:tcBorders>
              <w:top w:val="nil"/>
              <w:left w:val="nil"/>
              <w:bottom w:val="single" w:sz="8" w:space="0" w:color="auto"/>
              <w:right w:val="single" w:sz="8" w:space="0" w:color="auto"/>
            </w:tcBorders>
            <w:shd w:val="clear" w:color="auto" w:fill="auto"/>
            <w:vAlign w:val="center"/>
            <w:hideMark/>
          </w:tcPr>
          <w:p w14:paraId="3A731D90"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-139.90 </w:t>
            </w:r>
          </w:p>
        </w:tc>
        <w:tc>
          <w:tcPr>
            <w:tcW w:w="1159" w:type="dxa"/>
            <w:tcBorders>
              <w:top w:val="nil"/>
              <w:left w:val="nil"/>
              <w:bottom w:val="single" w:sz="8" w:space="0" w:color="auto"/>
              <w:right w:val="single" w:sz="8" w:space="0" w:color="auto"/>
            </w:tcBorders>
            <w:shd w:val="clear" w:color="auto" w:fill="auto"/>
            <w:vAlign w:val="center"/>
            <w:hideMark/>
          </w:tcPr>
          <w:p w14:paraId="6D41FA4C"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-138.30 </w:t>
            </w:r>
          </w:p>
        </w:tc>
        <w:tc>
          <w:tcPr>
            <w:tcW w:w="1159" w:type="dxa"/>
            <w:tcBorders>
              <w:top w:val="nil"/>
              <w:left w:val="nil"/>
              <w:bottom w:val="single" w:sz="8" w:space="0" w:color="auto"/>
              <w:right w:val="single" w:sz="8" w:space="0" w:color="auto"/>
            </w:tcBorders>
            <w:shd w:val="clear" w:color="auto" w:fill="auto"/>
            <w:vAlign w:val="center"/>
            <w:hideMark/>
          </w:tcPr>
          <w:p w14:paraId="172C1F69"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-136.77 </w:t>
            </w:r>
          </w:p>
        </w:tc>
        <w:tc>
          <w:tcPr>
            <w:tcW w:w="1159" w:type="dxa"/>
            <w:tcBorders>
              <w:top w:val="nil"/>
              <w:left w:val="nil"/>
              <w:bottom w:val="single" w:sz="8" w:space="0" w:color="auto"/>
              <w:right w:val="single" w:sz="8" w:space="0" w:color="auto"/>
            </w:tcBorders>
            <w:shd w:val="clear" w:color="auto" w:fill="auto"/>
            <w:vAlign w:val="center"/>
            <w:hideMark/>
          </w:tcPr>
          <w:p w14:paraId="12BDC4E8" w14:textId="77777777" w:rsidR="00A50247" w:rsidRPr="00B230F7" w:rsidRDefault="00A50247" w:rsidP="00BA0CF3">
            <w:pPr>
              <w:jc w:val="center"/>
              <w:rPr>
                <w:rFonts w:ascii="Arial" w:hAnsi="Arial" w:cs="Arial"/>
                <w:sz w:val="18"/>
                <w:szCs w:val="18"/>
                <w:lang w:val="en-US" w:eastAsia="ko-KR"/>
              </w:rPr>
            </w:pPr>
            <w:r w:rsidRPr="00B230F7">
              <w:rPr>
                <w:rFonts w:ascii="Arial" w:hAnsi="Arial" w:cs="Arial"/>
                <w:sz w:val="18"/>
                <w:szCs w:val="18"/>
                <w:lang w:val="en-US" w:eastAsia="ko-KR"/>
              </w:rPr>
              <w:t xml:space="preserve">-135.18 </w:t>
            </w:r>
          </w:p>
        </w:tc>
      </w:tr>
      <w:tr w:rsidR="00694148" w:rsidRPr="00B230F7" w14:paraId="3157508D" w14:textId="77777777" w:rsidTr="008B15ED">
        <w:trPr>
          <w:trHeight w:val="345"/>
          <w:jc w:val="center"/>
        </w:trPr>
        <w:tc>
          <w:tcPr>
            <w:tcW w:w="649" w:type="dxa"/>
            <w:vMerge/>
            <w:tcBorders>
              <w:left w:val="single" w:sz="8" w:space="0" w:color="auto"/>
              <w:bottom w:val="single" w:sz="8" w:space="0" w:color="auto"/>
              <w:right w:val="single" w:sz="8" w:space="0" w:color="auto"/>
            </w:tcBorders>
          </w:tcPr>
          <w:p w14:paraId="4811BBF6" w14:textId="77777777" w:rsidR="00694148" w:rsidRPr="00B230F7" w:rsidRDefault="00694148" w:rsidP="00694148">
            <w:pPr>
              <w:jc w:val="center"/>
              <w:rPr>
                <w:rFonts w:ascii="Arial" w:hAnsi="Arial" w:cs="Arial"/>
                <w:b/>
                <w:bCs/>
                <w:sz w:val="18"/>
                <w:szCs w:val="18"/>
                <w:lang w:val="en-US" w:eastAsia="ko-KR"/>
              </w:rPr>
            </w:pP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14631C0A" w14:textId="1E5D7A21" w:rsidR="00694148" w:rsidRPr="00B230F7" w:rsidRDefault="00F0708E" w:rsidP="00694148">
            <w:pPr>
              <w:jc w:val="center"/>
              <w:rPr>
                <w:rFonts w:ascii="Arial" w:hAnsi="Arial" w:cs="Arial"/>
                <w:b/>
                <w:bCs/>
                <w:sz w:val="18"/>
                <w:szCs w:val="18"/>
                <w:lang w:val="en-US" w:eastAsia="ko-KR"/>
              </w:rPr>
            </w:pPr>
            <w:r w:rsidRPr="008678B0">
              <w:rPr>
                <w:rFonts w:ascii="Arial" w:hAnsi="Arial" w:cs="Arial"/>
                <w:b/>
                <w:bCs/>
                <w:sz w:val="18"/>
                <w:szCs w:val="18"/>
                <w:lang w:val="en-US" w:eastAsia="ko-KR"/>
              </w:rPr>
              <w:t>integer value</w:t>
            </w:r>
            <w:r>
              <w:rPr>
                <w:rFonts w:ascii="Arial" w:hAnsi="Arial" w:cs="Arial" w:hint="eastAsia"/>
                <w:b/>
                <w:bCs/>
                <w:sz w:val="18"/>
                <w:szCs w:val="18"/>
                <w:lang w:val="en-US" w:eastAsia="ko-KR"/>
              </w:rPr>
              <w:t xml:space="preserve"> w/ difference</w:t>
            </w:r>
          </w:p>
        </w:tc>
        <w:tc>
          <w:tcPr>
            <w:tcW w:w="1339" w:type="dxa"/>
            <w:tcBorders>
              <w:top w:val="nil"/>
              <w:left w:val="nil"/>
              <w:bottom w:val="single" w:sz="8" w:space="0" w:color="auto"/>
              <w:right w:val="single" w:sz="8" w:space="0" w:color="auto"/>
            </w:tcBorders>
            <w:shd w:val="clear" w:color="auto" w:fill="auto"/>
            <w:vAlign w:val="center"/>
          </w:tcPr>
          <w:p w14:paraId="3937622E" w14:textId="254B34F4"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-7</w:t>
            </w:r>
          </w:p>
        </w:tc>
        <w:tc>
          <w:tcPr>
            <w:tcW w:w="1159" w:type="dxa"/>
            <w:tcBorders>
              <w:top w:val="nil"/>
              <w:left w:val="nil"/>
              <w:bottom w:val="single" w:sz="8" w:space="0" w:color="auto"/>
              <w:right w:val="single" w:sz="8" w:space="0" w:color="auto"/>
            </w:tcBorders>
            <w:shd w:val="clear" w:color="auto" w:fill="auto"/>
            <w:vAlign w:val="center"/>
          </w:tcPr>
          <w:p w14:paraId="1CBE618B" w14:textId="513B4C75"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-4</w:t>
            </w:r>
          </w:p>
        </w:tc>
        <w:tc>
          <w:tcPr>
            <w:tcW w:w="1159" w:type="dxa"/>
            <w:tcBorders>
              <w:top w:val="nil"/>
              <w:left w:val="nil"/>
              <w:bottom w:val="single" w:sz="8" w:space="0" w:color="auto"/>
              <w:right w:val="single" w:sz="8" w:space="0" w:color="auto"/>
            </w:tcBorders>
            <w:shd w:val="clear" w:color="auto" w:fill="auto"/>
            <w:vAlign w:val="center"/>
          </w:tcPr>
          <w:p w14:paraId="4EB0DB60" w14:textId="6AF0F9D8"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-3</w:t>
            </w:r>
          </w:p>
        </w:tc>
        <w:tc>
          <w:tcPr>
            <w:tcW w:w="1159" w:type="dxa"/>
            <w:tcBorders>
              <w:top w:val="nil"/>
              <w:left w:val="nil"/>
              <w:bottom w:val="single" w:sz="8" w:space="0" w:color="auto"/>
              <w:right w:val="single" w:sz="8" w:space="0" w:color="auto"/>
            </w:tcBorders>
            <w:shd w:val="clear" w:color="auto" w:fill="auto"/>
            <w:vAlign w:val="center"/>
          </w:tcPr>
          <w:p w14:paraId="71DCCF75" w14:textId="5BFA66AD"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-1.5</w:t>
            </w:r>
          </w:p>
        </w:tc>
        <w:tc>
          <w:tcPr>
            <w:tcW w:w="1159" w:type="dxa"/>
            <w:tcBorders>
              <w:top w:val="nil"/>
              <w:left w:val="nil"/>
              <w:bottom w:val="single" w:sz="8" w:space="0" w:color="auto"/>
              <w:right w:val="single" w:sz="8" w:space="0" w:color="auto"/>
            </w:tcBorders>
            <w:shd w:val="clear" w:color="auto" w:fill="auto"/>
            <w:vAlign w:val="center"/>
            <w:hideMark/>
          </w:tcPr>
          <w:p w14:paraId="3F0FB6B0" w14:textId="771AAFEF"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w:t>
            </w:r>
            <w:r w:rsidR="00731AFE">
              <w:rPr>
                <w:rFonts w:ascii="Arial" w:hAnsi="Arial" w:cs="Arial" w:hint="eastAsia"/>
                <w:sz w:val="18"/>
                <w:szCs w:val="18"/>
                <w:lang w:val="en-US" w:eastAsia="ko-KR"/>
              </w:rPr>
              <w:t>-</w:t>
            </w:r>
            <w:r w:rsidRPr="00694148">
              <w:rPr>
                <w:rFonts w:ascii="Arial" w:hAnsi="Arial" w:cs="Arial" w:hint="eastAsia"/>
                <w:sz w:val="18"/>
                <w:szCs w:val="18"/>
                <w:lang w:val="en-US" w:eastAsia="ko-KR"/>
              </w:rPr>
              <w:t>138]</w:t>
            </w:r>
          </w:p>
        </w:tc>
        <w:tc>
          <w:tcPr>
            <w:tcW w:w="1159" w:type="dxa"/>
            <w:tcBorders>
              <w:top w:val="nil"/>
              <w:left w:val="nil"/>
              <w:bottom w:val="single" w:sz="8" w:space="0" w:color="auto"/>
              <w:right w:val="single" w:sz="8" w:space="0" w:color="auto"/>
            </w:tcBorders>
            <w:shd w:val="clear" w:color="auto" w:fill="auto"/>
            <w:vAlign w:val="center"/>
          </w:tcPr>
          <w:p w14:paraId="58E04917" w14:textId="1FB0FE7F"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1.5</w:t>
            </w:r>
          </w:p>
        </w:tc>
        <w:tc>
          <w:tcPr>
            <w:tcW w:w="1159" w:type="dxa"/>
            <w:tcBorders>
              <w:top w:val="nil"/>
              <w:left w:val="nil"/>
              <w:bottom w:val="single" w:sz="8" w:space="0" w:color="auto"/>
              <w:right w:val="single" w:sz="8" w:space="0" w:color="auto"/>
            </w:tcBorders>
            <w:shd w:val="clear" w:color="auto" w:fill="auto"/>
            <w:vAlign w:val="center"/>
          </w:tcPr>
          <w:p w14:paraId="2F60D850" w14:textId="6420044F"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3</w:t>
            </w:r>
          </w:p>
        </w:tc>
      </w:tr>
      <w:tr w:rsidR="00A50247" w:rsidRPr="00B230F7" w14:paraId="0E055771" w14:textId="77777777" w:rsidTr="008B15ED">
        <w:trPr>
          <w:trHeight w:val="690"/>
          <w:jc w:val="center"/>
        </w:trPr>
        <w:tc>
          <w:tcPr>
            <w:tcW w:w="649" w:type="dxa"/>
            <w:vMerge w:val="restart"/>
            <w:tcBorders>
              <w:top w:val="nil"/>
              <w:left w:val="single" w:sz="8" w:space="0" w:color="auto"/>
              <w:bottom w:val="nil"/>
              <w:right w:val="single" w:sz="8" w:space="0" w:color="auto"/>
            </w:tcBorders>
          </w:tcPr>
          <w:p w14:paraId="1CA2A081" w14:textId="4C271E5D" w:rsidR="00A50247" w:rsidRPr="00B230F7" w:rsidRDefault="008B15ED" w:rsidP="00A50247">
            <w:pPr>
              <w:jc w:val="center"/>
              <w:rPr>
                <w:rFonts w:ascii="Arial" w:hAnsi="Arial" w:cs="Arial"/>
                <w:b/>
                <w:bCs/>
                <w:sz w:val="18"/>
                <w:szCs w:val="18"/>
                <w:lang w:val="en-US" w:eastAsia="ko-KR"/>
              </w:rPr>
            </w:pPr>
            <w:r>
              <w:rPr>
                <w:rFonts w:ascii="Arial" w:hAnsi="Arial" w:cs="Arial" w:hint="eastAsia"/>
                <w:b/>
                <w:bCs/>
                <w:sz w:val="18"/>
                <w:szCs w:val="18"/>
                <w:lang w:val="en-US" w:eastAsia="ko-KR"/>
              </w:rPr>
              <w:t xml:space="preserve">G/T = </w:t>
            </w:r>
            <w:r w:rsidR="009839C3">
              <w:rPr>
                <w:rFonts w:ascii="Arial" w:hAnsi="Arial" w:cs="Arial" w:hint="eastAsia"/>
                <w:b/>
                <w:bCs/>
                <w:sz w:val="18"/>
                <w:szCs w:val="18"/>
                <w:lang w:val="en-US" w:eastAsia="ko-KR"/>
              </w:rPr>
              <w:t>2</w:t>
            </w:r>
            <w:r w:rsidR="00632740">
              <w:rPr>
                <w:rFonts w:ascii="Arial" w:hAnsi="Arial" w:cs="Arial" w:hint="eastAsia"/>
                <w:b/>
                <w:bCs/>
                <w:sz w:val="18"/>
                <w:szCs w:val="18"/>
                <w:lang w:val="en-US" w:eastAsia="ko-KR"/>
              </w:rPr>
              <w:t>1</w:t>
            </w:r>
            <w:r>
              <w:rPr>
                <w:rFonts w:ascii="Arial" w:hAnsi="Arial" w:cs="Arial" w:hint="eastAsia"/>
                <w:b/>
                <w:bCs/>
                <w:sz w:val="18"/>
                <w:szCs w:val="18"/>
                <w:lang w:val="en-US" w:eastAsia="ko-KR"/>
              </w:rPr>
              <w:t>.9</w:t>
            </w:r>
          </w:p>
        </w:tc>
        <w:tc>
          <w:tcPr>
            <w:tcW w:w="1083" w:type="dxa"/>
            <w:vMerge w:val="restart"/>
            <w:tcBorders>
              <w:top w:val="nil"/>
              <w:left w:val="single" w:sz="8" w:space="0" w:color="auto"/>
              <w:bottom w:val="nil"/>
              <w:right w:val="single" w:sz="8" w:space="0" w:color="auto"/>
            </w:tcBorders>
            <w:shd w:val="clear" w:color="auto" w:fill="auto"/>
            <w:vAlign w:val="center"/>
            <w:hideMark/>
          </w:tcPr>
          <w:p w14:paraId="64CC96A9" w14:textId="77777777" w:rsidR="00A50247" w:rsidRPr="00B230F7" w:rsidRDefault="00A50247" w:rsidP="00A50247">
            <w:pPr>
              <w:jc w:val="center"/>
              <w:rPr>
                <w:rFonts w:ascii="Arial" w:hAnsi="Arial" w:cs="Arial"/>
                <w:b/>
                <w:bCs/>
                <w:sz w:val="18"/>
                <w:szCs w:val="18"/>
                <w:lang w:val="en-US" w:eastAsia="ko-KR"/>
              </w:rPr>
            </w:pPr>
            <w:r w:rsidRPr="00B230F7">
              <w:rPr>
                <w:rFonts w:ascii="Arial" w:hAnsi="Arial" w:cs="Arial"/>
                <w:b/>
                <w:bCs/>
                <w:sz w:val="18"/>
                <w:szCs w:val="18"/>
                <w:lang w:val="en-US" w:eastAsia="ko-KR"/>
              </w:rPr>
              <w:t>SCS (kHz)</w:t>
            </w:r>
          </w:p>
          <w:p w14:paraId="25F44663" w14:textId="17BCBBA5" w:rsidR="00A50247" w:rsidRPr="00B230F7" w:rsidRDefault="00A50247" w:rsidP="00A50247">
            <w:pPr>
              <w:jc w:val="center"/>
              <w:rPr>
                <w:rFonts w:ascii="Arial" w:hAnsi="Arial" w:cs="Arial"/>
                <w:b/>
                <w:bCs/>
                <w:sz w:val="18"/>
                <w:szCs w:val="18"/>
                <w:lang w:val="en-US" w:eastAsia="ko-KR"/>
              </w:rPr>
            </w:pPr>
            <w:r w:rsidRPr="00A50247">
              <w:rPr>
                <w:rFonts w:ascii="Arial" w:hAnsi="Arial" w:cs="Arial"/>
                <w:b/>
                <w:bCs/>
                <w:sz w:val="18"/>
                <w:szCs w:val="18"/>
                <w:lang w:val="en-US" w:eastAsia="ko-KR"/>
              </w:rPr>
              <w:t xml:space="preserve">　</w:t>
            </w:r>
          </w:p>
        </w:tc>
        <w:tc>
          <w:tcPr>
            <w:tcW w:w="1339" w:type="dxa"/>
            <w:tcBorders>
              <w:top w:val="nil"/>
              <w:left w:val="nil"/>
              <w:bottom w:val="single" w:sz="8" w:space="0" w:color="auto"/>
              <w:right w:val="single" w:sz="8" w:space="0" w:color="auto"/>
            </w:tcBorders>
            <w:shd w:val="clear" w:color="auto" w:fill="auto"/>
            <w:vAlign w:val="center"/>
            <w:hideMark/>
          </w:tcPr>
          <w:p w14:paraId="53E02E81" w14:textId="77777777" w:rsidR="00A50247"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10</w:t>
            </w:r>
          </w:p>
          <w:p w14:paraId="30D575A8" w14:textId="77777777" w:rsidR="008B15ED" w:rsidRPr="008B15ED" w:rsidRDefault="008B15ED" w:rsidP="00A50247">
            <w:pPr>
              <w:jc w:val="center"/>
              <w:rPr>
                <w:rFonts w:ascii="Arial" w:hAnsi="Arial" w:cs="Arial"/>
                <w:b/>
                <w:bCs/>
                <w:sz w:val="18"/>
                <w:szCs w:val="18"/>
                <w:lang w:val="en-US" w:eastAsia="ko-KR"/>
              </w:rPr>
            </w:pPr>
          </w:p>
          <w:p w14:paraId="273D0F6B" w14:textId="5A64EDEB" w:rsidR="00A50247" w:rsidRPr="008B15ED"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318B3952" w14:textId="77777777" w:rsidR="00A50247"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20</w:t>
            </w:r>
          </w:p>
          <w:p w14:paraId="570485DF" w14:textId="77777777" w:rsidR="008B15ED" w:rsidRPr="008B15ED" w:rsidRDefault="008B15ED" w:rsidP="00A50247">
            <w:pPr>
              <w:jc w:val="center"/>
              <w:rPr>
                <w:rFonts w:ascii="Arial" w:hAnsi="Arial" w:cs="Arial"/>
                <w:b/>
                <w:bCs/>
                <w:sz w:val="18"/>
                <w:szCs w:val="18"/>
                <w:lang w:val="en-US" w:eastAsia="ko-KR"/>
              </w:rPr>
            </w:pPr>
          </w:p>
          <w:p w14:paraId="6C855256" w14:textId="4522BB8E" w:rsidR="00A50247" w:rsidRPr="008B15ED"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630B0758" w14:textId="77777777" w:rsidR="00A50247"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25</w:t>
            </w:r>
          </w:p>
          <w:p w14:paraId="3F9A7DCB" w14:textId="77777777" w:rsidR="008B15ED" w:rsidRPr="008B15ED" w:rsidRDefault="008B15ED" w:rsidP="00A50247">
            <w:pPr>
              <w:jc w:val="center"/>
              <w:rPr>
                <w:rFonts w:ascii="Arial" w:hAnsi="Arial" w:cs="Arial"/>
                <w:b/>
                <w:bCs/>
                <w:sz w:val="18"/>
                <w:szCs w:val="18"/>
                <w:lang w:val="en-US" w:eastAsia="ko-KR"/>
              </w:rPr>
            </w:pPr>
          </w:p>
          <w:p w14:paraId="51B49E9C" w14:textId="39259EC6" w:rsidR="00A50247" w:rsidRPr="008B15ED"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1452A14B" w14:textId="77777777" w:rsidR="00A50247"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35</w:t>
            </w:r>
          </w:p>
          <w:p w14:paraId="29AE2B25" w14:textId="77777777" w:rsidR="008B15ED" w:rsidRPr="008B15ED" w:rsidRDefault="008B15ED" w:rsidP="00A50247">
            <w:pPr>
              <w:jc w:val="center"/>
              <w:rPr>
                <w:rFonts w:ascii="Arial" w:hAnsi="Arial" w:cs="Arial"/>
                <w:b/>
                <w:bCs/>
                <w:sz w:val="18"/>
                <w:szCs w:val="18"/>
                <w:lang w:val="en-US" w:eastAsia="ko-KR"/>
              </w:rPr>
            </w:pPr>
          </w:p>
          <w:p w14:paraId="193599C5" w14:textId="41026867" w:rsidR="00A50247" w:rsidRPr="008B15ED"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1E310A42" w14:textId="77777777" w:rsidR="00A50247"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50</w:t>
            </w:r>
          </w:p>
          <w:p w14:paraId="0F7F98A0" w14:textId="77777777" w:rsidR="008B15ED" w:rsidRPr="008B15ED" w:rsidRDefault="008B15ED" w:rsidP="00A50247">
            <w:pPr>
              <w:jc w:val="center"/>
              <w:rPr>
                <w:rFonts w:ascii="Arial" w:hAnsi="Arial" w:cs="Arial"/>
                <w:b/>
                <w:bCs/>
                <w:sz w:val="18"/>
                <w:szCs w:val="18"/>
                <w:lang w:val="en-US" w:eastAsia="ko-KR"/>
              </w:rPr>
            </w:pPr>
          </w:p>
          <w:p w14:paraId="3858DEE7" w14:textId="5A633747" w:rsidR="00A50247" w:rsidRPr="008B15ED"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0DC6F867" w14:textId="77777777" w:rsidR="00A50247"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70</w:t>
            </w:r>
          </w:p>
          <w:p w14:paraId="313A4338" w14:textId="77777777" w:rsidR="008B15ED" w:rsidRPr="008B15ED" w:rsidRDefault="008B15ED" w:rsidP="00A50247">
            <w:pPr>
              <w:jc w:val="center"/>
              <w:rPr>
                <w:rFonts w:ascii="Arial" w:hAnsi="Arial" w:cs="Arial"/>
                <w:b/>
                <w:bCs/>
                <w:sz w:val="18"/>
                <w:szCs w:val="18"/>
                <w:lang w:val="en-US" w:eastAsia="ko-KR"/>
              </w:rPr>
            </w:pPr>
          </w:p>
          <w:p w14:paraId="446C1092" w14:textId="25344C21" w:rsidR="00A50247" w:rsidRPr="008B15ED"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MHz</w:t>
            </w:r>
          </w:p>
        </w:tc>
        <w:tc>
          <w:tcPr>
            <w:tcW w:w="1159" w:type="dxa"/>
            <w:tcBorders>
              <w:top w:val="nil"/>
              <w:left w:val="nil"/>
              <w:bottom w:val="single" w:sz="8" w:space="0" w:color="auto"/>
              <w:right w:val="single" w:sz="8" w:space="0" w:color="auto"/>
            </w:tcBorders>
            <w:shd w:val="clear" w:color="auto" w:fill="auto"/>
            <w:vAlign w:val="center"/>
            <w:hideMark/>
          </w:tcPr>
          <w:p w14:paraId="43A7C3D6" w14:textId="77777777" w:rsidR="00A50247"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100</w:t>
            </w:r>
          </w:p>
          <w:p w14:paraId="3F7D0606" w14:textId="77777777" w:rsidR="008B15ED" w:rsidRPr="008B15ED" w:rsidRDefault="008B15ED" w:rsidP="00A50247">
            <w:pPr>
              <w:jc w:val="center"/>
              <w:rPr>
                <w:rFonts w:ascii="Arial" w:hAnsi="Arial" w:cs="Arial"/>
                <w:b/>
                <w:bCs/>
                <w:sz w:val="18"/>
                <w:szCs w:val="18"/>
                <w:lang w:val="en-US" w:eastAsia="ko-KR"/>
              </w:rPr>
            </w:pPr>
          </w:p>
          <w:p w14:paraId="00C483EA" w14:textId="1610C92E" w:rsidR="00A50247" w:rsidRPr="008B15ED" w:rsidRDefault="00A50247" w:rsidP="00A50247">
            <w:pPr>
              <w:jc w:val="center"/>
              <w:rPr>
                <w:rFonts w:ascii="Arial" w:hAnsi="Arial" w:cs="Arial"/>
                <w:b/>
                <w:bCs/>
                <w:sz w:val="18"/>
                <w:szCs w:val="18"/>
                <w:lang w:val="en-US" w:eastAsia="ko-KR"/>
              </w:rPr>
            </w:pPr>
            <w:r w:rsidRPr="008B15ED">
              <w:rPr>
                <w:rFonts w:ascii="Arial" w:hAnsi="Arial" w:cs="Arial"/>
                <w:b/>
                <w:bCs/>
                <w:sz w:val="18"/>
                <w:szCs w:val="18"/>
                <w:lang w:val="en-US" w:eastAsia="ko-KR"/>
              </w:rPr>
              <w:t>MHz</w:t>
            </w:r>
          </w:p>
        </w:tc>
      </w:tr>
      <w:tr w:rsidR="008B15ED" w:rsidRPr="00B230F7" w14:paraId="02F31BEB" w14:textId="77777777" w:rsidTr="008B15ED">
        <w:trPr>
          <w:trHeight w:val="345"/>
          <w:jc w:val="center"/>
        </w:trPr>
        <w:tc>
          <w:tcPr>
            <w:tcW w:w="649" w:type="dxa"/>
            <w:vMerge/>
            <w:tcBorders>
              <w:left w:val="single" w:sz="8" w:space="0" w:color="auto"/>
              <w:right w:val="single" w:sz="8" w:space="0" w:color="auto"/>
            </w:tcBorders>
          </w:tcPr>
          <w:p w14:paraId="68A54CCF" w14:textId="77777777" w:rsidR="008B15ED" w:rsidRPr="00A50247" w:rsidRDefault="008B15ED" w:rsidP="008B15ED">
            <w:pPr>
              <w:jc w:val="center"/>
              <w:rPr>
                <w:rFonts w:ascii="Arial" w:hAnsi="Arial" w:cs="Arial"/>
                <w:b/>
                <w:bCs/>
                <w:sz w:val="18"/>
                <w:szCs w:val="18"/>
                <w:lang w:val="en-US" w:eastAsia="ko-KR"/>
              </w:rPr>
            </w:pPr>
          </w:p>
        </w:tc>
        <w:tc>
          <w:tcPr>
            <w:tcW w:w="1083" w:type="dxa"/>
            <w:vMerge/>
            <w:tcBorders>
              <w:left w:val="single" w:sz="8" w:space="0" w:color="auto"/>
              <w:bottom w:val="single" w:sz="8" w:space="0" w:color="auto"/>
              <w:right w:val="single" w:sz="8" w:space="0" w:color="auto"/>
            </w:tcBorders>
            <w:shd w:val="clear" w:color="auto" w:fill="auto"/>
            <w:vAlign w:val="center"/>
            <w:hideMark/>
          </w:tcPr>
          <w:p w14:paraId="28809F88" w14:textId="037EDA58" w:rsidR="008B15ED" w:rsidRPr="00A50247" w:rsidRDefault="008B15ED" w:rsidP="008B15ED">
            <w:pPr>
              <w:jc w:val="center"/>
              <w:rPr>
                <w:rFonts w:ascii="Arial" w:hAnsi="Arial" w:cs="Arial"/>
                <w:b/>
                <w:bCs/>
                <w:sz w:val="18"/>
                <w:szCs w:val="18"/>
                <w:lang w:val="en-US" w:eastAsia="ko-KR"/>
              </w:rPr>
            </w:pPr>
          </w:p>
        </w:tc>
        <w:tc>
          <w:tcPr>
            <w:tcW w:w="1339" w:type="dxa"/>
            <w:tcBorders>
              <w:top w:val="nil"/>
              <w:left w:val="nil"/>
              <w:bottom w:val="single" w:sz="8" w:space="0" w:color="auto"/>
              <w:right w:val="single" w:sz="8" w:space="0" w:color="auto"/>
            </w:tcBorders>
            <w:shd w:val="clear" w:color="auto" w:fill="auto"/>
            <w:vAlign w:val="center"/>
            <w:hideMark/>
          </w:tcPr>
          <w:p w14:paraId="1EB0CE7E"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43F4FA7A" w14:textId="7FEE7E6E" w:rsidR="008B15ED" w:rsidRPr="00A50247" w:rsidRDefault="008B15ED" w:rsidP="008B15ED">
            <w:pPr>
              <w:jc w:val="center"/>
              <w:rPr>
                <w:rFonts w:ascii="Arial" w:hAnsi="Arial" w:cs="Arial"/>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5A182251"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54F37C90" w14:textId="6AE975FC" w:rsidR="008B15ED" w:rsidRPr="00A50247" w:rsidRDefault="008B15ED" w:rsidP="008B15ED">
            <w:pPr>
              <w:jc w:val="center"/>
              <w:rPr>
                <w:rFonts w:ascii="Arial" w:hAnsi="Arial" w:cs="Arial"/>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18F8DC70"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0D02B772" w14:textId="1E2D8311" w:rsidR="008B15ED" w:rsidRPr="00A50247" w:rsidRDefault="008B15ED" w:rsidP="008B15ED">
            <w:pPr>
              <w:jc w:val="center"/>
              <w:rPr>
                <w:rFonts w:ascii="Arial" w:hAnsi="Arial" w:cs="Arial"/>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3B76D699"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23DBBD42" w14:textId="3792B84F" w:rsidR="008B15ED" w:rsidRPr="00A50247" w:rsidRDefault="00067AB8" w:rsidP="008B15ED">
            <w:pPr>
              <w:jc w:val="center"/>
              <w:rPr>
                <w:rFonts w:ascii="Arial" w:hAnsi="Arial" w:cs="Arial"/>
                <w:sz w:val="18"/>
                <w:szCs w:val="18"/>
                <w:lang w:val="en-US" w:eastAsia="ko-KR"/>
              </w:rPr>
            </w:pPr>
            <w:proofErr w:type="spellStart"/>
            <w:r w:rsidRPr="00B230F7">
              <w:rPr>
                <w:rFonts w:ascii="Arial" w:hAnsi="Arial" w:cs="Arial"/>
                <w:b/>
                <w:bCs/>
                <w:sz w:val="14"/>
                <w:szCs w:val="14"/>
                <w:lang w:val="en-US" w:eastAsia="ko-KR"/>
              </w:rPr>
              <w:t>U</w:t>
            </w:r>
            <w:r w:rsidR="008B15ED" w:rsidRPr="00B230F7">
              <w:rPr>
                <w:rFonts w:ascii="Arial" w:hAnsi="Arial" w:cs="Arial"/>
                <w:b/>
                <w:bCs/>
                <w:sz w:val="14"/>
                <w:szCs w:val="14"/>
                <w:lang w:val="en-US" w:eastAsia="ko-KR"/>
              </w:rPr>
              <w:t>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23D80F4D"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34BE91EE" w14:textId="32CFCBCC" w:rsidR="008B15ED" w:rsidRPr="00A50247" w:rsidRDefault="008B15ED" w:rsidP="008B15ED">
            <w:pPr>
              <w:jc w:val="center"/>
              <w:rPr>
                <w:rFonts w:ascii="Arial" w:hAnsi="Arial" w:cs="Arial"/>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2F5CF843"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781732FD" w14:textId="1CACDFDC" w:rsidR="008B15ED" w:rsidRPr="00A50247" w:rsidRDefault="008B15ED" w:rsidP="008B15ED">
            <w:pPr>
              <w:jc w:val="center"/>
              <w:rPr>
                <w:rFonts w:ascii="Arial" w:hAnsi="Arial" w:cs="Arial"/>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159" w:type="dxa"/>
            <w:tcBorders>
              <w:top w:val="nil"/>
              <w:left w:val="nil"/>
              <w:bottom w:val="single" w:sz="8" w:space="0" w:color="auto"/>
              <w:right w:val="single" w:sz="8" w:space="0" w:color="auto"/>
            </w:tcBorders>
            <w:shd w:val="clear" w:color="auto" w:fill="auto"/>
            <w:vAlign w:val="center"/>
            <w:hideMark/>
          </w:tcPr>
          <w:p w14:paraId="482E2852"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410549F5" w14:textId="2DCDABDB" w:rsidR="008B15ED" w:rsidRPr="00A50247" w:rsidRDefault="008B15ED" w:rsidP="008B15ED">
            <w:pPr>
              <w:jc w:val="center"/>
              <w:rPr>
                <w:rFonts w:ascii="Arial" w:hAnsi="Arial" w:cs="Arial"/>
                <w:sz w:val="18"/>
                <w:szCs w:val="18"/>
                <w:lang w:val="en-US" w:eastAsia="ko-KR"/>
              </w:rPr>
            </w:pPr>
            <w:proofErr w:type="spellStart"/>
            <w:r w:rsidRPr="00B230F7">
              <w:rPr>
                <w:rFonts w:ascii="Arial" w:hAnsi="Arial" w:cs="Arial"/>
                <w:b/>
                <w:bCs/>
                <w:sz w:val="14"/>
                <w:szCs w:val="14"/>
                <w:lang w:val="en-US" w:eastAsia="ko-KR"/>
              </w:rPr>
              <w:t>upperbound</w:t>
            </w:r>
            <w:proofErr w:type="spellEnd"/>
          </w:p>
        </w:tc>
      </w:tr>
      <w:tr w:rsidR="00803115" w:rsidRPr="00B230F7" w14:paraId="27E78119" w14:textId="77777777" w:rsidTr="008B15ED">
        <w:trPr>
          <w:trHeight w:val="345"/>
          <w:jc w:val="center"/>
        </w:trPr>
        <w:tc>
          <w:tcPr>
            <w:tcW w:w="649" w:type="dxa"/>
            <w:vMerge/>
            <w:tcBorders>
              <w:left w:val="single" w:sz="8" w:space="0" w:color="auto"/>
              <w:right w:val="single" w:sz="8" w:space="0" w:color="auto"/>
            </w:tcBorders>
          </w:tcPr>
          <w:p w14:paraId="4382A6AA" w14:textId="77777777" w:rsidR="00803115" w:rsidRPr="00B230F7" w:rsidRDefault="00803115" w:rsidP="00803115">
            <w:pPr>
              <w:jc w:val="center"/>
              <w:rPr>
                <w:rFonts w:ascii="Arial" w:hAnsi="Arial" w:cs="Arial"/>
                <w:b/>
                <w:bCs/>
                <w:sz w:val="18"/>
                <w:szCs w:val="18"/>
                <w:lang w:val="en-US" w:eastAsia="ko-KR"/>
              </w:rPr>
            </w:pP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0640AC9E" w14:textId="77777777" w:rsidR="00803115" w:rsidRDefault="00803115" w:rsidP="00803115">
            <w:pPr>
              <w:jc w:val="center"/>
              <w:rPr>
                <w:rFonts w:ascii="Arial" w:hAnsi="Arial" w:cs="Arial"/>
                <w:b/>
                <w:bCs/>
                <w:sz w:val="18"/>
                <w:szCs w:val="18"/>
                <w:lang w:val="en-US" w:eastAsia="ko-KR"/>
              </w:rPr>
            </w:pPr>
            <w:r w:rsidRPr="00B230F7">
              <w:rPr>
                <w:rFonts w:ascii="Arial" w:hAnsi="Arial" w:cs="Arial"/>
                <w:b/>
                <w:bCs/>
                <w:sz w:val="18"/>
                <w:szCs w:val="18"/>
                <w:lang w:val="en-US" w:eastAsia="ko-KR"/>
              </w:rPr>
              <w:t xml:space="preserve">real value </w:t>
            </w:r>
          </w:p>
          <w:p w14:paraId="7A2AE03E" w14:textId="77777777" w:rsidR="00803115" w:rsidRPr="00B230F7" w:rsidRDefault="00803115" w:rsidP="00803115">
            <w:pPr>
              <w:jc w:val="center"/>
              <w:rPr>
                <w:rFonts w:ascii="Arial" w:hAnsi="Arial" w:cs="Arial"/>
                <w:b/>
                <w:bCs/>
                <w:sz w:val="18"/>
                <w:szCs w:val="18"/>
                <w:lang w:val="en-US" w:eastAsia="ko-KR"/>
              </w:rPr>
            </w:pPr>
            <w:r w:rsidRPr="00B230F7">
              <w:rPr>
                <w:rFonts w:ascii="Arial" w:hAnsi="Arial" w:cs="Arial"/>
                <w:b/>
                <w:bCs/>
                <w:sz w:val="18"/>
                <w:szCs w:val="18"/>
                <w:lang w:val="en-US" w:eastAsia="ko-KR"/>
              </w:rPr>
              <w:t>(15KHz)</w:t>
            </w:r>
          </w:p>
        </w:tc>
        <w:tc>
          <w:tcPr>
            <w:tcW w:w="1339" w:type="dxa"/>
            <w:tcBorders>
              <w:top w:val="nil"/>
              <w:left w:val="nil"/>
              <w:bottom w:val="single" w:sz="8" w:space="0" w:color="auto"/>
              <w:right w:val="single" w:sz="8" w:space="0" w:color="auto"/>
            </w:tcBorders>
            <w:shd w:val="clear" w:color="auto" w:fill="auto"/>
            <w:vAlign w:val="center"/>
            <w:hideMark/>
          </w:tcPr>
          <w:p w14:paraId="59E9A93A" w14:textId="364804E8" w:rsidR="00803115" w:rsidRPr="00B230F7" w:rsidRDefault="00803115" w:rsidP="00803115">
            <w:pPr>
              <w:jc w:val="center"/>
              <w:rPr>
                <w:rFonts w:ascii="Arial" w:hAnsi="Arial" w:cs="Arial"/>
                <w:sz w:val="18"/>
                <w:szCs w:val="18"/>
                <w:lang w:val="en-US" w:eastAsia="ko-KR"/>
              </w:rPr>
            </w:pPr>
            <w:r w:rsidRPr="003F4238">
              <w:rPr>
                <w:rFonts w:ascii="Arial" w:hAnsi="Arial" w:cs="Arial" w:hint="eastAsia"/>
                <w:sz w:val="18"/>
                <w:szCs w:val="18"/>
                <w:lang w:val="en-US" w:eastAsia="ko-KR"/>
              </w:rPr>
              <w:t>-1</w:t>
            </w:r>
            <w:r>
              <w:rPr>
                <w:rFonts w:ascii="Arial" w:hAnsi="Arial" w:cs="Arial" w:hint="eastAsia"/>
                <w:sz w:val="18"/>
                <w:szCs w:val="18"/>
                <w:lang w:val="en-US" w:eastAsia="ko-KR"/>
              </w:rPr>
              <w:t>50</w:t>
            </w:r>
            <w:r w:rsidRPr="003F4238">
              <w:rPr>
                <w:rFonts w:ascii="Arial" w:hAnsi="Arial" w:cs="Arial" w:hint="eastAsia"/>
                <w:sz w:val="18"/>
                <w:szCs w:val="18"/>
                <w:lang w:val="en-US" w:eastAsia="ko-KR"/>
              </w:rPr>
              <w:t xml:space="preserve">.79 </w:t>
            </w:r>
          </w:p>
        </w:tc>
        <w:tc>
          <w:tcPr>
            <w:tcW w:w="1159" w:type="dxa"/>
            <w:tcBorders>
              <w:top w:val="nil"/>
              <w:left w:val="nil"/>
              <w:bottom w:val="single" w:sz="8" w:space="0" w:color="auto"/>
              <w:right w:val="single" w:sz="8" w:space="0" w:color="auto"/>
            </w:tcBorders>
            <w:shd w:val="clear" w:color="auto" w:fill="auto"/>
            <w:vAlign w:val="center"/>
            <w:hideMark/>
          </w:tcPr>
          <w:p w14:paraId="740DF5E7" w14:textId="5A7BBBC7" w:rsidR="00803115" w:rsidRPr="00B230F7"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-147.7</w:t>
            </w:r>
          </w:p>
        </w:tc>
        <w:tc>
          <w:tcPr>
            <w:tcW w:w="1159" w:type="dxa"/>
            <w:tcBorders>
              <w:top w:val="nil"/>
              <w:left w:val="nil"/>
              <w:bottom w:val="single" w:sz="8" w:space="0" w:color="auto"/>
              <w:right w:val="single" w:sz="8" w:space="0" w:color="auto"/>
            </w:tcBorders>
            <w:shd w:val="clear" w:color="auto" w:fill="auto"/>
            <w:vAlign w:val="center"/>
            <w:hideMark/>
          </w:tcPr>
          <w:p w14:paraId="569F84F8" w14:textId="3BBED173" w:rsidR="00803115" w:rsidRPr="00B230F7"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-146.71</w:t>
            </w:r>
          </w:p>
        </w:tc>
        <w:tc>
          <w:tcPr>
            <w:tcW w:w="1159" w:type="dxa"/>
            <w:tcBorders>
              <w:top w:val="nil"/>
              <w:left w:val="nil"/>
              <w:bottom w:val="single" w:sz="8" w:space="0" w:color="auto"/>
              <w:right w:val="single" w:sz="8" w:space="0" w:color="auto"/>
            </w:tcBorders>
            <w:shd w:val="clear" w:color="auto" w:fill="auto"/>
            <w:vAlign w:val="center"/>
            <w:hideMark/>
          </w:tcPr>
          <w:p w14:paraId="40BD0738" w14:textId="24FBB150" w:rsidR="00803115" w:rsidRPr="00B230F7"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-145.21</w:t>
            </w:r>
          </w:p>
        </w:tc>
        <w:tc>
          <w:tcPr>
            <w:tcW w:w="1159" w:type="dxa"/>
            <w:tcBorders>
              <w:top w:val="nil"/>
              <w:left w:val="nil"/>
              <w:bottom w:val="single" w:sz="8" w:space="0" w:color="auto"/>
              <w:right w:val="single" w:sz="8" w:space="0" w:color="auto"/>
            </w:tcBorders>
            <w:shd w:val="clear" w:color="auto" w:fill="auto"/>
            <w:vAlign w:val="center"/>
            <w:hideMark/>
          </w:tcPr>
          <w:p w14:paraId="2ECAC31D" w14:textId="0AA384DB" w:rsidR="00803115" w:rsidRPr="00B230F7"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-143.63</w:t>
            </w:r>
          </w:p>
        </w:tc>
        <w:tc>
          <w:tcPr>
            <w:tcW w:w="1159" w:type="dxa"/>
            <w:tcBorders>
              <w:top w:val="nil"/>
              <w:left w:val="nil"/>
              <w:bottom w:val="single" w:sz="8" w:space="0" w:color="auto"/>
              <w:right w:val="single" w:sz="8" w:space="0" w:color="auto"/>
            </w:tcBorders>
            <w:shd w:val="clear" w:color="auto" w:fill="auto"/>
            <w:vAlign w:val="center"/>
            <w:hideMark/>
          </w:tcPr>
          <w:p w14:paraId="33AC0C39" w14:textId="3E2C7DD5" w:rsidR="00803115" w:rsidRPr="00B230F7" w:rsidRDefault="00803115" w:rsidP="00803115">
            <w:pPr>
              <w:jc w:val="center"/>
              <w:rPr>
                <w:rFonts w:ascii="Arial" w:hAnsi="Arial" w:cs="Arial"/>
                <w:sz w:val="18"/>
                <w:szCs w:val="18"/>
                <w:lang w:val="en-US" w:eastAsia="ko-KR"/>
              </w:rPr>
            </w:pPr>
          </w:p>
        </w:tc>
        <w:tc>
          <w:tcPr>
            <w:tcW w:w="1159" w:type="dxa"/>
            <w:tcBorders>
              <w:top w:val="nil"/>
              <w:left w:val="nil"/>
              <w:bottom w:val="single" w:sz="8" w:space="0" w:color="auto"/>
              <w:right w:val="single" w:sz="8" w:space="0" w:color="auto"/>
            </w:tcBorders>
            <w:shd w:val="clear" w:color="auto" w:fill="auto"/>
            <w:vAlign w:val="center"/>
            <w:hideMark/>
          </w:tcPr>
          <w:p w14:paraId="6A5DB4A1" w14:textId="4BE417AA" w:rsidR="00803115" w:rsidRPr="00B230F7" w:rsidRDefault="00803115" w:rsidP="00803115">
            <w:pPr>
              <w:jc w:val="center"/>
              <w:rPr>
                <w:rFonts w:ascii="Arial" w:hAnsi="Arial" w:cs="Arial"/>
                <w:sz w:val="18"/>
                <w:szCs w:val="18"/>
                <w:lang w:val="en-US" w:eastAsia="ko-KR"/>
              </w:rPr>
            </w:pPr>
          </w:p>
        </w:tc>
      </w:tr>
      <w:tr w:rsidR="00803115" w:rsidRPr="00B230F7" w14:paraId="7262BA80" w14:textId="77777777" w:rsidTr="008B15ED">
        <w:trPr>
          <w:trHeight w:val="345"/>
          <w:jc w:val="center"/>
        </w:trPr>
        <w:tc>
          <w:tcPr>
            <w:tcW w:w="649" w:type="dxa"/>
            <w:vMerge/>
            <w:tcBorders>
              <w:left w:val="single" w:sz="8" w:space="0" w:color="auto"/>
              <w:right w:val="single" w:sz="8" w:space="0" w:color="auto"/>
            </w:tcBorders>
          </w:tcPr>
          <w:p w14:paraId="7750522D" w14:textId="77777777" w:rsidR="00803115" w:rsidRPr="00B230F7" w:rsidRDefault="00803115" w:rsidP="00803115">
            <w:pPr>
              <w:jc w:val="center"/>
              <w:rPr>
                <w:rFonts w:ascii="Arial" w:hAnsi="Arial" w:cs="Arial"/>
                <w:b/>
                <w:bCs/>
                <w:sz w:val="18"/>
                <w:szCs w:val="18"/>
                <w:lang w:val="en-US" w:eastAsia="ko-KR"/>
              </w:rPr>
            </w:pP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5F6D8E18" w14:textId="77777777" w:rsidR="00803115" w:rsidRDefault="00803115" w:rsidP="00803115">
            <w:pPr>
              <w:jc w:val="center"/>
              <w:rPr>
                <w:rFonts w:ascii="Arial" w:hAnsi="Arial" w:cs="Arial"/>
                <w:b/>
                <w:bCs/>
                <w:sz w:val="18"/>
                <w:szCs w:val="18"/>
                <w:lang w:val="en-US" w:eastAsia="ko-KR"/>
              </w:rPr>
            </w:pPr>
            <w:r w:rsidRPr="00B230F7">
              <w:rPr>
                <w:rFonts w:ascii="Arial" w:hAnsi="Arial" w:cs="Arial"/>
                <w:b/>
                <w:bCs/>
                <w:sz w:val="18"/>
                <w:szCs w:val="18"/>
                <w:lang w:val="en-US" w:eastAsia="ko-KR"/>
              </w:rPr>
              <w:t xml:space="preserve">real value </w:t>
            </w:r>
          </w:p>
          <w:p w14:paraId="08F11167" w14:textId="77777777" w:rsidR="00803115" w:rsidRPr="00B230F7" w:rsidRDefault="00803115" w:rsidP="00803115">
            <w:pPr>
              <w:jc w:val="center"/>
              <w:rPr>
                <w:rFonts w:ascii="Arial" w:hAnsi="Arial" w:cs="Arial"/>
                <w:b/>
                <w:bCs/>
                <w:sz w:val="18"/>
                <w:szCs w:val="18"/>
                <w:lang w:val="en-US" w:eastAsia="ko-KR"/>
              </w:rPr>
            </w:pPr>
            <w:r w:rsidRPr="00B230F7">
              <w:rPr>
                <w:rFonts w:ascii="Arial" w:hAnsi="Arial" w:cs="Arial"/>
                <w:b/>
                <w:bCs/>
                <w:sz w:val="18"/>
                <w:szCs w:val="18"/>
                <w:lang w:val="en-US" w:eastAsia="ko-KR"/>
              </w:rPr>
              <w:t>(30KHz)</w:t>
            </w:r>
          </w:p>
        </w:tc>
        <w:tc>
          <w:tcPr>
            <w:tcW w:w="1339" w:type="dxa"/>
            <w:tcBorders>
              <w:top w:val="nil"/>
              <w:left w:val="nil"/>
              <w:bottom w:val="single" w:sz="8" w:space="0" w:color="auto"/>
              <w:right w:val="single" w:sz="8" w:space="0" w:color="auto"/>
            </w:tcBorders>
            <w:shd w:val="clear" w:color="auto" w:fill="auto"/>
            <w:vAlign w:val="center"/>
            <w:hideMark/>
          </w:tcPr>
          <w:p w14:paraId="2335585D" w14:textId="7B4D6DC3" w:rsidR="00803115" w:rsidRPr="00B230F7" w:rsidRDefault="00803115" w:rsidP="00803115">
            <w:pPr>
              <w:jc w:val="center"/>
              <w:rPr>
                <w:rFonts w:ascii="Arial" w:hAnsi="Arial" w:cs="Arial"/>
                <w:sz w:val="18"/>
                <w:szCs w:val="18"/>
                <w:lang w:val="en-US" w:eastAsia="ko-KR"/>
              </w:rPr>
            </w:pPr>
            <w:r w:rsidRPr="003F4238">
              <w:rPr>
                <w:rFonts w:ascii="Arial" w:hAnsi="Arial" w:cs="Arial" w:hint="eastAsia"/>
                <w:sz w:val="18"/>
                <w:szCs w:val="18"/>
                <w:lang w:val="en-US" w:eastAsia="ko-KR"/>
              </w:rPr>
              <w:t>-1</w:t>
            </w:r>
            <w:r>
              <w:rPr>
                <w:rFonts w:ascii="Arial" w:hAnsi="Arial" w:cs="Arial" w:hint="eastAsia"/>
                <w:sz w:val="18"/>
                <w:szCs w:val="18"/>
                <w:lang w:val="en-US" w:eastAsia="ko-KR"/>
              </w:rPr>
              <w:t>51</w:t>
            </w:r>
            <w:r w:rsidRPr="003F4238">
              <w:rPr>
                <w:rFonts w:ascii="Arial" w:hAnsi="Arial" w:cs="Arial" w:hint="eastAsia"/>
                <w:sz w:val="18"/>
                <w:szCs w:val="18"/>
                <w:lang w:val="en-US" w:eastAsia="ko-KR"/>
              </w:rPr>
              <w:t xml:space="preserve">.14 </w:t>
            </w:r>
          </w:p>
        </w:tc>
        <w:tc>
          <w:tcPr>
            <w:tcW w:w="1159" w:type="dxa"/>
            <w:tcBorders>
              <w:top w:val="nil"/>
              <w:left w:val="nil"/>
              <w:bottom w:val="single" w:sz="8" w:space="0" w:color="auto"/>
              <w:right w:val="single" w:sz="8" w:space="0" w:color="auto"/>
            </w:tcBorders>
            <w:shd w:val="clear" w:color="auto" w:fill="auto"/>
            <w:vAlign w:val="center"/>
            <w:hideMark/>
          </w:tcPr>
          <w:p w14:paraId="508BA740" w14:textId="4D19ADC1" w:rsidR="00803115" w:rsidRPr="00B230F7"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-147.86</w:t>
            </w:r>
          </w:p>
        </w:tc>
        <w:tc>
          <w:tcPr>
            <w:tcW w:w="1159" w:type="dxa"/>
            <w:tcBorders>
              <w:top w:val="nil"/>
              <w:left w:val="nil"/>
              <w:bottom w:val="single" w:sz="8" w:space="0" w:color="auto"/>
              <w:right w:val="single" w:sz="8" w:space="0" w:color="auto"/>
            </w:tcBorders>
            <w:shd w:val="clear" w:color="auto" w:fill="auto"/>
            <w:vAlign w:val="center"/>
            <w:hideMark/>
          </w:tcPr>
          <w:p w14:paraId="189C1653" w14:textId="3C195859" w:rsidR="00803115" w:rsidRPr="00B230F7"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-146.81</w:t>
            </w:r>
          </w:p>
        </w:tc>
        <w:tc>
          <w:tcPr>
            <w:tcW w:w="1159" w:type="dxa"/>
            <w:tcBorders>
              <w:top w:val="nil"/>
              <w:left w:val="nil"/>
              <w:bottom w:val="single" w:sz="8" w:space="0" w:color="auto"/>
              <w:right w:val="single" w:sz="8" w:space="0" w:color="auto"/>
            </w:tcBorders>
            <w:shd w:val="clear" w:color="auto" w:fill="auto"/>
            <w:vAlign w:val="center"/>
            <w:hideMark/>
          </w:tcPr>
          <w:p w14:paraId="371119FC" w14:textId="6660DCF6" w:rsidR="00803115" w:rsidRPr="00B230F7"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-145.3</w:t>
            </w:r>
          </w:p>
        </w:tc>
        <w:tc>
          <w:tcPr>
            <w:tcW w:w="1159" w:type="dxa"/>
            <w:tcBorders>
              <w:top w:val="nil"/>
              <w:left w:val="nil"/>
              <w:bottom w:val="single" w:sz="8" w:space="0" w:color="auto"/>
              <w:right w:val="single" w:sz="8" w:space="0" w:color="auto"/>
            </w:tcBorders>
            <w:shd w:val="clear" w:color="auto" w:fill="auto"/>
            <w:vAlign w:val="center"/>
            <w:hideMark/>
          </w:tcPr>
          <w:p w14:paraId="261EBC5A" w14:textId="6A6184E6" w:rsidR="00803115" w:rsidRPr="00B230F7"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-143.7</w:t>
            </w:r>
          </w:p>
        </w:tc>
        <w:tc>
          <w:tcPr>
            <w:tcW w:w="1159" w:type="dxa"/>
            <w:tcBorders>
              <w:top w:val="nil"/>
              <w:left w:val="nil"/>
              <w:bottom w:val="single" w:sz="8" w:space="0" w:color="auto"/>
              <w:right w:val="single" w:sz="8" w:space="0" w:color="auto"/>
            </w:tcBorders>
            <w:shd w:val="clear" w:color="auto" w:fill="auto"/>
            <w:vAlign w:val="center"/>
            <w:hideMark/>
          </w:tcPr>
          <w:p w14:paraId="042CA071" w14:textId="07C646C6" w:rsidR="00803115" w:rsidRPr="003F4238"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-142.17</w:t>
            </w:r>
          </w:p>
        </w:tc>
        <w:tc>
          <w:tcPr>
            <w:tcW w:w="1159" w:type="dxa"/>
            <w:tcBorders>
              <w:top w:val="nil"/>
              <w:left w:val="nil"/>
              <w:bottom w:val="single" w:sz="8" w:space="0" w:color="auto"/>
              <w:right w:val="single" w:sz="8" w:space="0" w:color="auto"/>
            </w:tcBorders>
            <w:shd w:val="clear" w:color="auto" w:fill="auto"/>
            <w:vAlign w:val="center"/>
            <w:hideMark/>
          </w:tcPr>
          <w:p w14:paraId="3F13B710" w14:textId="79F020B5" w:rsidR="00803115" w:rsidRPr="003F4238"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-140.58</w:t>
            </w:r>
          </w:p>
        </w:tc>
      </w:tr>
      <w:tr w:rsidR="00694148" w:rsidRPr="00B230F7" w14:paraId="675BFC85" w14:textId="77777777" w:rsidTr="008B15ED">
        <w:trPr>
          <w:trHeight w:val="345"/>
          <w:jc w:val="center"/>
        </w:trPr>
        <w:tc>
          <w:tcPr>
            <w:tcW w:w="649" w:type="dxa"/>
            <w:vMerge/>
            <w:tcBorders>
              <w:left w:val="single" w:sz="8" w:space="0" w:color="auto"/>
              <w:bottom w:val="single" w:sz="8" w:space="0" w:color="auto"/>
              <w:right w:val="single" w:sz="8" w:space="0" w:color="auto"/>
            </w:tcBorders>
          </w:tcPr>
          <w:p w14:paraId="5099AA99" w14:textId="77777777" w:rsidR="00694148" w:rsidRPr="00B230F7" w:rsidRDefault="00694148" w:rsidP="00694148">
            <w:pPr>
              <w:jc w:val="center"/>
              <w:rPr>
                <w:rFonts w:ascii="Arial" w:hAnsi="Arial" w:cs="Arial"/>
                <w:b/>
                <w:bCs/>
                <w:sz w:val="18"/>
                <w:szCs w:val="18"/>
                <w:lang w:val="en-US" w:eastAsia="ko-KR"/>
              </w:rPr>
            </w:pP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32329137" w14:textId="734515A0" w:rsidR="00694148" w:rsidRPr="00B230F7" w:rsidRDefault="00F0708E" w:rsidP="00694148">
            <w:pPr>
              <w:jc w:val="center"/>
              <w:rPr>
                <w:rFonts w:ascii="Arial" w:hAnsi="Arial" w:cs="Arial"/>
                <w:b/>
                <w:bCs/>
                <w:sz w:val="18"/>
                <w:szCs w:val="18"/>
                <w:lang w:val="en-US" w:eastAsia="ko-KR"/>
              </w:rPr>
            </w:pPr>
            <w:r w:rsidRPr="008678B0">
              <w:rPr>
                <w:rFonts w:ascii="Arial" w:hAnsi="Arial" w:cs="Arial"/>
                <w:b/>
                <w:bCs/>
                <w:sz w:val="18"/>
                <w:szCs w:val="18"/>
                <w:lang w:val="en-US" w:eastAsia="ko-KR"/>
              </w:rPr>
              <w:t>integer value</w:t>
            </w:r>
            <w:r>
              <w:rPr>
                <w:rFonts w:ascii="Arial" w:hAnsi="Arial" w:cs="Arial" w:hint="eastAsia"/>
                <w:b/>
                <w:bCs/>
                <w:sz w:val="18"/>
                <w:szCs w:val="18"/>
                <w:lang w:val="en-US" w:eastAsia="ko-KR"/>
              </w:rPr>
              <w:t xml:space="preserve"> w/ difference</w:t>
            </w:r>
          </w:p>
        </w:tc>
        <w:tc>
          <w:tcPr>
            <w:tcW w:w="1339" w:type="dxa"/>
            <w:tcBorders>
              <w:top w:val="nil"/>
              <w:left w:val="nil"/>
              <w:bottom w:val="single" w:sz="8" w:space="0" w:color="auto"/>
              <w:right w:val="single" w:sz="8" w:space="0" w:color="auto"/>
            </w:tcBorders>
            <w:shd w:val="clear" w:color="auto" w:fill="auto"/>
            <w:vAlign w:val="center"/>
          </w:tcPr>
          <w:p w14:paraId="58F9B875" w14:textId="359484E5"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-7</w:t>
            </w:r>
          </w:p>
        </w:tc>
        <w:tc>
          <w:tcPr>
            <w:tcW w:w="1159" w:type="dxa"/>
            <w:tcBorders>
              <w:top w:val="nil"/>
              <w:left w:val="nil"/>
              <w:bottom w:val="single" w:sz="8" w:space="0" w:color="auto"/>
              <w:right w:val="single" w:sz="8" w:space="0" w:color="auto"/>
            </w:tcBorders>
            <w:shd w:val="clear" w:color="auto" w:fill="auto"/>
            <w:vAlign w:val="center"/>
          </w:tcPr>
          <w:p w14:paraId="7F26334C" w14:textId="1DBB10A6"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-4</w:t>
            </w:r>
          </w:p>
        </w:tc>
        <w:tc>
          <w:tcPr>
            <w:tcW w:w="1159" w:type="dxa"/>
            <w:tcBorders>
              <w:top w:val="nil"/>
              <w:left w:val="nil"/>
              <w:bottom w:val="single" w:sz="8" w:space="0" w:color="auto"/>
              <w:right w:val="single" w:sz="8" w:space="0" w:color="auto"/>
            </w:tcBorders>
            <w:shd w:val="clear" w:color="auto" w:fill="auto"/>
            <w:vAlign w:val="center"/>
          </w:tcPr>
          <w:p w14:paraId="778ADFCB" w14:textId="2C7A6069"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-3</w:t>
            </w:r>
          </w:p>
        </w:tc>
        <w:tc>
          <w:tcPr>
            <w:tcW w:w="1159" w:type="dxa"/>
            <w:tcBorders>
              <w:top w:val="nil"/>
              <w:left w:val="nil"/>
              <w:bottom w:val="single" w:sz="8" w:space="0" w:color="auto"/>
              <w:right w:val="single" w:sz="8" w:space="0" w:color="auto"/>
            </w:tcBorders>
            <w:shd w:val="clear" w:color="auto" w:fill="auto"/>
            <w:vAlign w:val="center"/>
          </w:tcPr>
          <w:p w14:paraId="25B8723F" w14:textId="6DD16725"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-1.5</w:t>
            </w:r>
          </w:p>
        </w:tc>
        <w:tc>
          <w:tcPr>
            <w:tcW w:w="1159" w:type="dxa"/>
            <w:tcBorders>
              <w:top w:val="nil"/>
              <w:left w:val="nil"/>
              <w:bottom w:val="single" w:sz="8" w:space="0" w:color="auto"/>
              <w:right w:val="single" w:sz="8" w:space="0" w:color="auto"/>
            </w:tcBorders>
            <w:shd w:val="clear" w:color="auto" w:fill="auto"/>
            <w:vAlign w:val="center"/>
            <w:hideMark/>
          </w:tcPr>
          <w:p w14:paraId="3003AC56" w14:textId="5273243D"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[-1</w:t>
            </w:r>
            <w:r w:rsidR="00803115">
              <w:rPr>
                <w:rFonts w:ascii="Arial" w:hAnsi="Arial" w:cs="Arial" w:hint="eastAsia"/>
                <w:sz w:val="18"/>
                <w:szCs w:val="18"/>
                <w:lang w:val="en-US" w:eastAsia="ko-KR"/>
              </w:rPr>
              <w:t>43</w:t>
            </w:r>
            <w:r w:rsidRPr="00694148">
              <w:rPr>
                <w:rFonts w:ascii="Arial" w:hAnsi="Arial" w:cs="Arial" w:hint="eastAsia"/>
                <w:sz w:val="18"/>
                <w:szCs w:val="18"/>
                <w:lang w:val="en-US" w:eastAsia="ko-KR"/>
              </w:rPr>
              <w:t>]</w:t>
            </w:r>
          </w:p>
        </w:tc>
        <w:tc>
          <w:tcPr>
            <w:tcW w:w="1159" w:type="dxa"/>
            <w:tcBorders>
              <w:top w:val="nil"/>
              <w:left w:val="nil"/>
              <w:bottom w:val="single" w:sz="8" w:space="0" w:color="auto"/>
              <w:right w:val="single" w:sz="8" w:space="0" w:color="auto"/>
            </w:tcBorders>
            <w:shd w:val="clear" w:color="auto" w:fill="auto"/>
            <w:vAlign w:val="center"/>
          </w:tcPr>
          <w:p w14:paraId="17F723BB" w14:textId="211F6160"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1.5</w:t>
            </w:r>
          </w:p>
        </w:tc>
        <w:tc>
          <w:tcPr>
            <w:tcW w:w="1159" w:type="dxa"/>
            <w:tcBorders>
              <w:top w:val="nil"/>
              <w:left w:val="nil"/>
              <w:bottom w:val="single" w:sz="8" w:space="0" w:color="auto"/>
              <w:right w:val="single" w:sz="8" w:space="0" w:color="auto"/>
            </w:tcBorders>
            <w:shd w:val="clear" w:color="auto" w:fill="auto"/>
            <w:vAlign w:val="center"/>
          </w:tcPr>
          <w:p w14:paraId="7F227128" w14:textId="4BE7725F" w:rsidR="00694148" w:rsidRPr="00B230F7" w:rsidRDefault="00694148" w:rsidP="00694148">
            <w:pPr>
              <w:jc w:val="center"/>
              <w:rPr>
                <w:rFonts w:ascii="Arial" w:hAnsi="Arial" w:cs="Arial"/>
                <w:sz w:val="18"/>
                <w:szCs w:val="18"/>
                <w:lang w:val="en-US" w:eastAsia="ko-KR"/>
              </w:rPr>
            </w:pPr>
            <w:r w:rsidRPr="00694148">
              <w:rPr>
                <w:rFonts w:ascii="Arial" w:hAnsi="Arial" w:cs="Arial" w:hint="eastAsia"/>
                <w:sz w:val="18"/>
                <w:szCs w:val="18"/>
                <w:lang w:val="en-US" w:eastAsia="ko-KR"/>
              </w:rPr>
              <w:t>3</w:t>
            </w:r>
          </w:p>
        </w:tc>
      </w:tr>
    </w:tbl>
    <w:p w14:paraId="7DBA02BE" w14:textId="77777777" w:rsidR="002A00A8" w:rsidRDefault="002A00A8" w:rsidP="002A00A8">
      <w:pPr>
        <w:pStyle w:val="a0"/>
        <w:jc w:val="both"/>
        <w:rPr>
          <w:lang w:eastAsia="ko-KR"/>
        </w:rPr>
      </w:pPr>
    </w:p>
    <w:p w14:paraId="5912FE77" w14:textId="04FA851C" w:rsidR="00363FC2" w:rsidRDefault="00363FC2" w:rsidP="00363FC2">
      <w:pPr>
        <w:pStyle w:val="a7"/>
        <w:keepNext/>
        <w:jc w:val="center"/>
        <w:rPr>
          <w:lang w:eastAsia="ko-KR"/>
        </w:rPr>
      </w:pPr>
      <w:r>
        <w:t xml:space="preserve">Table </w:t>
      </w:r>
      <w:r w:rsidR="00CC0494">
        <w:rPr>
          <w:rFonts w:hint="eastAsia"/>
          <w:lang w:eastAsia="ko-KR"/>
        </w:rPr>
        <w:t>8</w:t>
      </w:r>
      <w:r>
        <w:t xml:space="preserve"> </w:t>
      </w:r>
      <w:proofErr w:type="spellStart"/>
      <w:r>
        <w:rPr>
          <w:rFonts w:hint="eastAsia"/>
          <w:lang w:eastAsia="ko-KR"/>
        </w:rPr>
        <w:t>EIS_upperbound</w:t>
      </w:r>
      <w:proofErr w:type="spellEnd"/>
      <w:r w:rsidR="0093251D">
        <w:rPr>
          <w:rFonts w:hint="eastAsia"/>
          <w:lang w:eastAsia="ko-KR"/>
        </w:rPr>
        <w:t xml:space="preserve"> Ku band of GEO</w:t>
      </w:r>
      <w:r>
        <w:rPr>
          <w:rFonts w:hint="eastAsia"/>
          <w:lang w:eastAsia="ko-KR"/>
        </w:rPr>
        <w:t xml:space="preserve"> for FR2</w:t>
      </w:r>
    </w:p>
    <w:tbl>
      <w:tblPr>
        <w:tblW w:w="9024" w:type="dxa"/>
        <w:jc w:val="center"/>
        <w:tblCellMar>
          <w:left w:w="99" w:type="dxa"/>
          <w:right w:w="99" w:type="dxa"/>
        </w:tblCellMar>
        <w:tblLook w:val="04A0" w:firstRow="1" w:lastRow="0" w:firstColumn="1" w:lastColumn="0" w:noHBand="0" w:noVBand="1"/>
      </w:tblPr>
      <w:tblGrid>
        <w:gridCol w:w="1524"/>
        <w:gridCol w:w="1524"/>
        <w:gridCol w:w="1538"/>
        <w:gridCol w:w="1450"/>
        <w:gridCol w:w="1538"/>
        <w:gridCol w:w="1450"/>
      </w:tblGrid>
      <w:tr w:rsidR="00A50247" w:rsidRPr="008678B0" w14:paraId="66A07C32" w14:textId="77777777" w:rsidTr="00EE0CFC">
        <w:trPr>
          <w:trHeight w:val="330"/>
          <w:jc w:val="center"/>
        </w:trPr>
        <w:tc>
          <w:tcPr>
            <w:tcW w:w="1524" w:type="dxa"/>
            <w:vMerge w:val="restart"/>
            <w:tcBorders>
              <w:top w:val="single" w:sz="8" w:space="0" w:color="auto"/>
              <w:left w:val="single" w:sz="8" w:space="0" w:color="auto"/>
              <w:right w:val="single" w:sz="8" w:space="0" w:color="auto"/>
            </w:tcBorders>
          </w:tcPr>
          <w:p w14:paraId="660C5461" w14:textId="77777777" w:rsidR="00A50247" w:rsidRDefault="00A50247" w:rsidP="00BA0CF3">
            <w:pPr>
              <w:jc w:val="center"/>
              <w:rPr>
                <w:rFonts w:ascii="Arial" w:hAnsi="Arial" w:cs="Arial"/>
                <w:b/>
                <w:bCs/>
                <w:sz w:val="18"/>
                <w:szCs w:val="18"/>
                <w:lang w:val="en-US" w:eastAsia="ko-KR"/>
              </w:rPr>
            </w:pPr>
          </w:p>
          <w:p w14:paraId="6FB93EA2" w14:textId="77777777" w:rsidR="00A50247" w:rsidRDefault="00A50247" w:rsidP="00BA0CF3">
            <w:pPr>
              <w:jc w:val="center"/>
              <w:rPr>
                <w:rFonts w:ascii="Arial" w:hAnsi="Arial" w:cs="Arial"/>
                <w:b/>
                <w:bCs/>
                <w:sz w:val="18"/>
                <w:szCs w:val="18"/>
                <w:lang w:val="en-US" w:eastAsia="ko-KR"/>
              </w:rPr>
            </w:pPr>
          </w:p>
          <w:p w14:paraId="3DC2F61B" w14:textId="77777777" w:rsidR="00A50247" w:rsidRDefault="00A50247" w:rsidP="00BA0CF3">
            <w:pPr>
              <w:jc w:val="center"/>
              <w:rPr>
                <w:rFonts w:ascii="Arial" w:hAnsi="Arial" w:cs="Arial"/>
                <w:b/>
                <w:bCs/>
                <w:sz w:val="18"/>
                <w:szCs w:val="18"/>
                <w:lang w:val="en-US" w:eastAsia="ko-KR"/>
              </w:rPr>
            </w:pPr>
          </w:p>
          <w:p w14:paraId="1CC9D5CC" w14:textId="2012D90E" w:rsidR="00A50247" w:rsidRPr="008678B0" w:rsidRDefault="00A50247" w:rsidP="00BA0CF3">
            <w:pPr>
              <w:jc w:val="center"/>
              <w:rPr>
                <w:rFonts w:ascii="Arial" w:hAnsi="Arial" w:cs="Arial"/>
                <w:b/>
                <w:bCs/>
                <w:sz w:val="18"/>
                <w:szCs w:val="18"/>
                <w:lang w:val="en-US" w:eastAsia="ko-KR"/>
              </w:rPr>
            </w:pPr>
            <w:r>
              <w:rPr>
                <w:rFonts w:ascii="Arial" w:hAnsi="Arial" w:cs="Arial" w:hint="eastAsia"/>
                <w:b/>
                <w:bCs/>
                <w:sz w:val="18"/>
                <w:szCs w:val="18"/>
                <w:lang w:val="en-US" w:eastAsia="ko-KR"/>
              </w:rPr>
              <w:t>G/T = 16.5</w:t>
            </w:r>
          </w:p>
        </w:tc>
        <w:tc>
          <w:tcPr>
            <w:tcW w:w="1524" w:type="dxa"/>
            <w:vMerge w:val="restart"/>
            <w:tcBorders>
              <w:top w:val="single" w:sz="8" w:space="0" w:color="auto"/>
              <w:left w:val="single" w:sz="8" w:space="0" w:color="auto"/>
              <w:bottom w:val="nil"/>
              <w:right w:val="single" w:sz="8" w:space="0" w:color="auto"/>
            </w:tcBorders>
            <w:shd w:val="clear" w:color="auto" w:fill="auto"/>
            <w:vAlign w:val="center"/>
            <w:hideMark/>
          </w:tcPr>
          <w:p w14:paraId="48B90E2C" w14:textId="202A9604"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SCS (kHz)</w:t>
            </w:r>
          </w:p>
        </w:tc>
        <w:tc>
          <w:tcPr>
            <w:tcW w:w="1538" w:type="dxa"/>
            <w:tcBorders>
              <w:top w:val="single" w:sz="8" w:space="0" w:color="auto"/>
              <w:left w:val="nil"/>
              <w:bottom w:val="nil"/>
              <w:right w:val="single" w:sz="8" w:space="0" w:color="auto"/>
            </w:tcBorders>
            <w:shd w:val="clear" w:color="auto" w:fill="auto"/>
            <w:vAlign w:val="center"/>
            <w:hideMark/>
          </w:tcPr>
          <w:p w14:paraId="7E6179E2" w14:textId="77777777"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50</w:t>
            </w:r>
          </w:p>
        </w:tc>
        <w:tc>
          <w:tcPr>
            <w:tcW w:w="1450" w:type="dxa"/>
            <w:tcBorders>
              <w:top w:val="single" w:sz="8" w:space="0" w:color="auto"/>
              <w:left w:val="nil"/>
              <w:bottom w:val="nil"/>
              <w:right w:val="single" w:sz="8" w:space="0" w:color="auto"/>
            </w:tcBorders>
            <w:shd w:val="clear" w:color="auto" w:fill="auto"/>
            <w:vAlign w:val="center"/>
            <w:hideMark/>
          </w:tcPr>
          <w:p w14:paraId="7C8DD360" w14:textId="77777777"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100</w:t>
            </w:r>
          </w:p>
        </w:tc>
        <w:tc>
          <w:tcPr>
            <w:tcW w:w="1538" w:type="dxa"/>
            <w:tcBorders>
              <w:top w:val="single" w:sz="8" w:space="0" w:color="auto"/>
              <w:left w:val="nil"/>
              <w:bottom w:val="nil"/>
              <w:right w:val="single" w:sz="8" w:space="0" w:color="auto"/>
            </w:tcBorders>
            <w:shd w:val="clear" w:color="auto" w:fill="auto"/>
            <w:vAlign w:val="center"/>
            <w:hideMark/>
          </w:tcPr>
          <w:p w14:paraId="67F308E0" w14:textId="77777777"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200</w:t>
            </w:r>
          </w:p>
        </w:tc>
        <w:tc>
          <w:tcPr>
            <w:tcW w:w="1450" w:type="dxa"/>
            <w:tcBorders>
              <w:top w:val="single" w:sz="8" w:space="0" w:color="auto"/>
              <w:left w:val="nil"/>
              <w:bottom w:val="nil"/>
              <w:right w:val="single" w:sz="8" w:space="0" w:color="auto"/>
            </w:tcBorders>
            <w:shd w:val="clear" w:color="auto" w:fill="auto"/>
            <w:vAlign w:val="center"/>
            <w:hideMark/>
          </w:tcPr>
          <w:p w14:paraId="71A87514" w14:textId="77777777"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400</w:t>
            </w:r>
          </w:p>
        </w:tc>
      </w:tr>
      <w:tr w:rsidR="00A50247" w:rsidRPr="008678B0" w14:paraId="2166D0FA" w14:textId="77777777" w:rsidTr="00EE0CFC">
        <w:trPr>
          <w:trHeight w:val="345"/>
          <w:jc w:val="center"/>
        </w:trPr>
        <w:tc>
          <w:tcPr>
            <w:tcW w:w="1524" w:type="dxa"/>
            <w:vMerge/>
            <w:tcBorders>
              <w:left w:val="single" w:sz="8" w:space="0" w:color="auto"/>
              <w:right w:val="single" w:sz="8" w:space="0" w:color="auto"/>
            </w:tcBorders>
          </w:tcPr>
          <w:p w14:paraId="6E8A91E2" w14:textId="77777777" w:rsidR="00A50247" w:rsidRPr="008678B0" w:rsidRDefault="00A50247" w:rsidP="00BA0CF3">
            <w:pPr>
              <w:rPr>
                <w:rFonts w:ascii="Arial" w:hAnsi="Arial" w:cs="Arial"/>
                <w:b/>
                <w:bCs/>
                <w:sz w:val="18"/>
                <w:szCs w:val="18"/>
                <w:lang w:val="en-US" w:eastAsia="ko-KR"/>
              </w:rPr>
            </w:pPr>
          </w:p>
        </w:tc>
        <w:tc>
          <w:tcPr>
            <w:tcW w:w="1524" w:type="dxa"/>
            <w:vMerge/>
            <w:tcBorders>
              <w:top w:val="single" w:sz="8" w:space="0" w:color="auto"/>
              <w:left w:val="single" w:sz="8" w:space="0" w:color="auto"/>
              <w:bottom w:val="nil"/>
              <w:right w:val="single" w:sz="8" w:space="0" w:color="auto"/>
            </w:tcBorders>
            <w:vAlign w:val="center"/>
            <w:hideMark/>
          </w:tcPr>
          <w:p w14:paraId="35C974CA" w14:textId="061BAB62" w:rsidR="00A50247" w:rsidRPr="008678B0" w:rsidRDefault="00A50247" w:rsidP="00BA0CF3">
            <w:pPr>
              <w:rPr>
                <w:rFonts w:ascii="Arial" w:hAnsi="Arial" w:cs="Arial"/>
                <w:b/>
                <w:bCs/>
                <w:sz w:val="18"/>
                <w:szCs w:val="18"/>
                <w:lang w:val="en-US" w:eastAsia="ko-KR"/>
              </w:rPr>
            </w:pPr>
          </w:p>
        </w:tc>
        <w:tc>
          <w:tcPr>
            <w:tcW w:w="1538" w:type="dxa"/>
            <w:tcBorders>
              <w:top w:val="nil"/>
              <w:left w:val="nil"/>
              <w:bottom w:val="single" w:sz="8" w:space="0" w:color="auto"/>
              <w:right w:val="single" w:sz="8" w:space="0" w:color="auto"/>
            </w:tcBorders>
            <w:shd w:val="clear" w:color="auto" w:fill="auto"/>
            <w:vAlign w:val="center"/>
            <w:hideMark/>
          </w:tcPr>
          <w:p w14:paraId="0C922F12" w14:textId="77777777"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450" w:type="dxa"/>
            <w:tcBorders>
              <w:top w:val="nil"/>
              <w:left w:val="nil"/>
              <w:bottom w:val="single" w:sz="8" w:space="0" w:color="auto"/>
              <w:right w:val="single" w:sz="8" w:space="0" w:color="auto"/>
            </w:tcBorders>
            <w:shd w:val="clear" w:color="auto" w:fill="auto"/>
            <w:vAlign w:val="center"/>
            <w:hideMark/>
          </w:tcPr>
          <w:p w14:paraId="5F24762A" w14:textId="77777777"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538" w:type="dxa"/>
            <w:tcBorders>
              <w:top w:val="nil"/>
              <w:left w:val="nil"/>
              <w:bottom w:val="single" w:sz="8" w:space="0" w:color="auto"/>
              <w:right w:val="single" w:sz="8" w:space="0" w:color="auto"/>
            </w:tcBorders>
            <w:shd w:val="clear" w:color="auto" w:fill="auto"/>
            <w:vAlign w:val="center"/>
            <w:hideMark/>
          </w:tcPr>
          <w:p w14:paraId="14D6250B" w14:textId="77777777"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450" w:type="dxa"/>
            <w:tcBorders>
              <w:top w:val="nil"/>
              <w:left w:val="nil"/>
              <w:bottom w:val="single" w:sz="8" w:space="0" w:color="auto"/>
              <w:right w:val="single" w:sz="8" w:space="0" w:color="auto"/>
            </w:tcBorders>
            <w:shd w:val="clear" w:color="auto" w:fill="auto"/>
            <w:vAlign w:val="center"/>
            <w:hideMark/>
          </w:tcPr>
          <w:p w14:paraId="7657CD2B" w14:textId="77777777"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r>
      <w:tr w:rsidR="00A50247" w:rsidRPr="008678B0" w14:paraId="4B3540A6" w14:textId="77777777" w:rsidTr="00EE0CFC">
        <w:trPr>
          <w:trHeight w:val="345"/>
          <w:jc w:val="center"/>
        </w:trPr>
        <w:tc>
          <w:tcPr>
            <w:tcW w:w="1524" w:type="dxa"/>
            <w:vMerge/>
            <w:tcBorders>
              <w:left w:val="single" w:sz="8" w:space="0" w:color="auto"/>
              <w:right w:val="single" w:sz="8" w:space="0" w:color="auto"/>
            </w:tcBorders>
          </w:tcPr>
          <w:p w14:paraId="3792B995" w14:textId="77777777" w:rsidR="00A50247" w:rsidRPr="008678B0" w:rsidRDefault="00A50247" w:rsidP="00BA0CF3">
            <w:pPr>
              <w:jc w:val="center"/>
              <w:rPr>
                <w:b/>
                <w:bCs/>
                <w:lang w:val="en-US" w:eastAsia="ko-KR"/>
              </w:rPr>
            </w:pPr>
          </w:p>
        </w:tc>
        <w:tc>
          <w:tcPr>
            <w:tcW w:w="1524" w:type="dxa"/>
            <w:tcBorders>
              <w:top w:val="nil"/>
              <w:left w:val="single" w:sz="8" w:space="0" w:color="auto"/>
              <w:bottom w:val="single" w:sz="8" w:space="0" w:color="auto"/>
              <w:right w:val="single" w:sz="8" w:space="0" w:color="auto"/>
            </w:tcBorders>
            <w:shd w:val="clear" w:color="auto" w:fill="auto"/>
            <w:hideMark/>
          </w:tcPr>
          <w:p w14:paraId="006BBF18" w14:textId="550B8FA6" w:rsidR="00A50247" w:rsidRPr="008678B0" w:rsidRDefault="00A50247" w:rsidP="00BA0CF3">
            <w:pPr>
              <w:jc w:val="center"/>
              <w:rPr>
                <w:b/>
                <w:bCs/>
                <w:lang w:val="en-US" w:eastAsia="ko-KR"/>
              </w:rPr>
            </w:pPr>
            <w:r w:rsidRPr="008678B0">
              <w:rPr>
                <w:b/>
                <w:bCs/>
                <w:lang w:val="en-US" w:eastAsia="ko-KR"/>
              </w:rPr>
              <w:t xml:space="preserve">120 </w:t>
            </w:r>
            <w:proofErr w:type="spellStart"/>
            <w:r w:rsidRPr="008678B0">
              <w:rPr>
                <w:b/>
                <w:bCs/>
                <w:lang w:val="en-US" w:eastAsia="ko-KR"/>
              </w:rPr>
              <w:t>KHz</w:t>
            </w:r>
            <w:proofErr w:type="spellEnd"/>
          </w:p>
        </w:tc>
        <w:tc>
          <w:tcPr>
            <w:tcW w:w="1538" w:type="dxa"/>
            <w:tcBorders>
              <w:top w:val="nil"/>
              <w:left w:val="nil"/>
              <w:bottom w:val="single" w:sz="8" w:space="0" w:color="auto"/>
              <w:right w:val="single" w:sz="8" w:space="0" w:color="auto"/>
            </w:tcBorders>
            <w:shd w:val="clear" w:color="auto" w:fill="auto"/>
            <w:vAlign w:val="center"/>
            <w:hideMark/>
          </w:tcPr>
          <w:p w14:paraId="408EBF01" w14:textId="77777777" w:rsidR="00A50247" w:rsidRPr="008678B0" w:rsidRDefault="00A50247" w:rsidP="00BA0CF3">
            <w:pPr>
              <w:jc w:val="center"/>
              <w:rPr>
                <w:rFonts w:ascii="Arial" w:hAnsi="Arial" w:cs="Arial"/>
                <w:b/>
                <w:bCs/>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450" w:type="dxa"/>
            <w:tcBorders>
              <w:top w:val="nil"/>
              <w:left w:val="nil"/>
              <w:bottom w:val="single" w:sz="8" w:space="0" w:color="auto"/>
              <w:right w:val="single" w:sz="8" w:space="0" w:color="auto"/>
            </w:tcBorders>
            <w:shd w:val="clear" w:color="auto" w:fill="auto"/>
            <w:vAlign w:val="center"/>
            <w:hideMark/>
          </w:tcPr>
          <w:p w14:paraId="3F42678D" w14:textId="77777777" w:rsidR="00A50247" w:rsidRPr="008678B0" w:rsidRDefault="00A50247" w:rsidP="00BA0CF3">
            <w:pPr>
              <w:jc w:val="center"/>
              <w:rPr>
                <w:rFonts w:ascii="Arial" w:hAnsi="Arial" w:cs="Arial"/>
                <w:b/>
                <w:bCs/>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538" w:type="dxa"/>
            <w:tcBorders>
              <w:top w:val="nil"/>
              <w:left w:val="nil"/>
              <w:bottom w:val="single" w:sz="8" w:space="0" w:color="auto"/>
              <w:right w:val="single" w:sz="8" w:space="0" w:color="auto"/>
            </w:tcBorders>
            <w:shd w:val="clear" w:color="auto" w:fill="auto"/>
            <w:vAlign w:val="center"/>
            <w:hideMark/>
          </w:tcPr>
          <w:p w14:paraId="718B5786" w14:textId="77777777" w:rsidR="00A50247" w:rsidRPr="008678B0" w:rsidRDefault="00A50247" w:rsidP="00BA0CF3">
            <w:pPr>
              <w:jc w:val="center"/>
              <w:rPr>
                <w:rFonts w:ascii="Arial" w:hAnsi="Arial" w:cs="Arial"/>
                <w:b/>
                <w:bCs/>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450" w:type="dxa"/>
            <w:tcBorders>
              <w:top w:val="nil"/>
              <w:left w:val="nil"/>
              <w:bottom w:val="single" w:sz="8" w:space="0" w:color="auto"/>
              <w:right w:val="single" w:sz="8" w:space="0" w:color="auto"/>
            </w:tcBorders>
            <w:shd w:val="clear" w:color="auto" w:fill="auto"/>
            <w:vAlign w:val="center"/>
            <w:hideMark/>
          </w:tcPr>
          <w:p w14:paraId="09A99E94" w14:textId="77777777" w:rsidR="00A50247" w:rsidRPr="008678B0" w:rsidRDefault="00A50247" w:rsidP="00BA0CF3">
            <w:pPr>
              <w:jc w:val="center"/>
              <w:rPr>
                <w:rFonts w:ascii="Arial" w:hAnsi="Arial" w:cs="Arial"/>
                <w:b/>
                <w:bCs/>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r>
      <w:tr w:rsidR="00A50247" w:rsidRPr="008678B0" w14:paraId="6A002F94" w14:textId="77777777" w:rsidTr="00EE0CFC">
        <w:trPr>
          <w:trHeight w:val="345"/>
          <w:jc w:val="center"/>
        </w:trPr>
        <w:tc>
          <w:tcPr>
            <w:tcW w:w="1524" w:type="dxa"/>
            <w:vMerge/>
            <w:tcBorders>
              <w:left w:val="single" w:sz="8" w:space="0" w:color="auto"/>
              <w:right w:val="single" w:sz="8" w:space="0" w:color="auto"/>
            </w:tcBorders>
          </w:tcPr>
          <w:p w14:paraId="2B1679C7" w14:textId="77777777" w:rsidR="00A50247" w:rsidRPr="008678B0" w:rsidRDefault="00A50247" w:rsidP="00BA0CF3">
            <w:pPr>
              <w:jc w:val="center"/>
              <w:rPr>
                <w:rFonts w:ascii="Arial" w:hAnsi="Arial" w:cs="Arial"/>
                <w:b/>
                <w:bCs/>
                <w:sz w:val="18"/>
                <w:szCs w:val="18"/>
                <w:lang w:val="en-US" w:eastAsia="ko-KR"/>
              </w:rPr>
            </w:pPr>
          </w:p>
        </w:tc>
        <w:tc>
          <w:tcPr>
            <w:tcW w:w="1524" w:type="dxa"/>
            <w:tcBorders>
              <w:top w:val="nil"/>
              <w:left w:val="single" w:sz="8" w:space="0" w:color="auto"/>
              <w:bottom w:val="single" w:sz="8" w:space="0" w:color="auto"/>
              <w:right w:val="single" w:sz="8" w:space="0" w:color="auto"/>
            </w:tcBorders>
            <w:shd w:val="clear" w:color="auto" w:fill="auto"/>
            <w:vAlign w:val="center"/>
            <w:hideMark/>
          </w:tcPr>
          <w:p w14:paraId="54FDF293" w14:textId="12E660A6"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real value</w:t>
            </w:r>
          </w:p>
        </w:tc>
        <w:tc>
          <w:tcPr>
            <w:tcW w:w="1538" w:type="dxa"/>
            <w:tcBorders>
              <w:top w:val="nil"/>
              <w:left w:val="nil"/>
              <w:bottom w:val="single" w:sz="8" w:space="0" w:color="auto"/>
              <w:right w:val="single" w:sz="8" w:space="0" w:color="auto"/>
            </w:tcBorders>
            <w:shd w:val="clear" w:color="auto" w:fill="auto"/>
            <w:vAlign w:val="center"/>
            <w:hideMark/>
          </w:tcPr>
          <w:p w14:paraId="2D4FDC2D" w14:textId="77777777" w:rsidR="00A50247" w:rsidRPr="008678B0" w:rsidRDefault="00A50247"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-138.47 </w:t>
            </w:r>
          </w:p>
        </w:tc>
        <w:tc>
          <w:tcPr>
            <w:tcW w:w="1450" w:type="dxa"/>
            <w:tcBorders>
              <w:top w:val="nil"/>
              <w:left w:val="nil"/>
              <w:bottom w:val="single" w:sz="8" w:space="0" w:color="auto"/>
              <w:right w:val="single" w:sz="8" w:space="0" w:color="auto"/>
            </w:tcBorders>
            <w:shd w:val="clear" w:color="auto" w:fill="auto"/>
            <w:vAlign w:val="center"/>
            <w:hideMark/>
          </w:tcPr>
          <w:p w14:paraId="6BBE7DF7" w14:textId="77777777" w:rsidR="00A50247" w:rsidRPr="008678B0" w:rsidRDefault="00A50247"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-135.32 </w:t>
            </w:r>
          </w:p>
        </w:tc>
        <w:tc>
          <w:tcPr>
            <w:tcW w:w="1538" w:type="dxa"/>
            <w:tcBorders>
              <w:top w:val="nil"/>
              <w:left w:val="nil"/>
              <w:bottom w:val="single" w:sz="8" w:space="0" w:color="auto"/>
              <w:right w:val="single" w:sz="8" w:space="0" w:color="auto"/>
            </w:tcBorders>
            <w:shd w:val="clear" w:color="auto" w:fill="auto"/>
            <w:vAlign w:val="center"/>
            <w:hideMark/>
          </w:tcPr>
          <w:p w14:paraId="05F361D9" w14:textId="77777777" w:rsidR="00A50247" w:rsidRPr="008678B0" w:rsidRDefault="00A50247"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-132.31 </w:t>
            </w:r>
          </w:p>
        </w:tc>
        <w:tc>
          <w:tcPr>
            <w:tcW w:w="1450" w:type="dxa"/>
            <w:tcBorders>
              <w:top w:val="nil"/>
              <w:left w:val="nil"/>
              <w:bottom w:val="single" w:sz="8" w:space="0" w:color="auto"/>
              <w:right w:val="single" w:sz="8" w:space="0" w:color="auto"/>
            </w:tcBorders>
            <w:shd w:val="clear" w:color="auto" w:fill="auto"/>
            <w:vAlign w:val="center"/>
            <w:hideMark/>
          </w:tcPr>
          <w:p w14:paraId="64FD71B6" w14:textId="77777777" w:rsidR="00A50247" w:rsidRPr="008678B0" w:rsidRDefault="00A50247" w:rsidP="00BA0CF3">
            <w:pPr>
              <w:jc w:val="center"/>
              <w:rPr>
                <w:rFonts w:ascii="Arial" w:hAnsi="Arial" w:cs="Arial"/>
                <w:sz w:val="18"/>
                <w:szCs w:val="18"/>
                <w:lang w:val="en-US" w:eastAsia="ko-KR"/>
              </w:rPr>
            </w:pPr>
            <w:r w:rsidRPr="008678B0">
              <w:rPr>
                <w:rFonts w:ascii="Arial" w:hAnsi="Arial" w:cs="Arial"/>
                <w:sz w:val="18"/>
                <w:szCs w:val="18"/>
                <w:lang w:val="en-US" w:eastAsia="ko-KR"/>
              </w:rPr>
              <w:t xml:space="preserve">-129.30 </w:t>
            </w:r>
          </w:p>
        </w:tc>
      </w:tr>
      <w:tr w:rsidR="00A50247" w:rsidRPr="008678B0" w14:paraId="157DC195" w14:textId="77777777" w:rsidTr="00694148">
        <w:trPr>
          <w:trHeight w:val="345"/>
          <w:jc w:val="center"/>
        </w:trPr>
        <w:tc>
          <w:tcPr>
            <w:tcW w:w="1524" w:type="dxa"/>
            <w:vMerge/>
            <w:tcBorders>
              <w:left w:val="single" w:sz="8" w:space="0" w:color="auto"/>
              <w:bottom w:val="single" w:sz="8" w:space="0" w:color="auto"/>
              <w:right w:val="single" w:sz="8" w:space="0" w:color="auto"/>
            </w:tcBorders>
          </w:tcPr>
          <w:p w14:paraId="7E293428" w14:textId="77777777" w:rsidR="00A50247" w:rsidRPr="008678B0" w:rsidRDefault="00A50247" w:rsidP="00BA0CF3">
            <w:pPr>
              <w:jc w:val="center"/>
              <w:rPr>
                <w:rFonts w:ascii="Arial" w:hAnsi="Arial" w:cs="Arial"/>
                <w:b/>
                <w:bCs/>
                <w:sz w:val="18"/>
                <w:szCs w:val="18"/>
                <w:lang w:val="en-US" w:eastAsia="ko-KR"/>
              </w:rPr>
            </w:pPr>
          </w:p>
        </w:tc>
        <w:tc>
          <w:tcPr>
            <w:tcW w:w="1524" w:type="dxa"/>
            <w:tcBorders>
              <w:top w:val="nil"/>
              <w:left w:val="single" w:sz="8" w:space="0" w:color="auto"/>
              <w:bottom w:val="single" w:sz="8" w:space="0" w:color="auto"/>
              <w:right w:val="single" w:sz="8" w:space="0" w:color="auto"/>
            </w:tcBorders>
            <w:shd w:val="clear" w:color="auto" w:fill="auto"/>
            <w:vAlign w:val="center"/>
            <w:hideMark/>
          </w:tcPr>
          <w:p w14:paraId="242E2027" w14:textId="039D7D6E"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integer value</w:t>
            </w:r>
            <w:r w:rsidR="00AC2F7F">
              <w:rPr>
                <w:rFonts w:ascii="Arial" w:hAnsi="Arial" w:cs="Arial" w:hint="eastAsia"/>
                <w:b/>
                <w:bCs/>
                <w:sz w:val="18"/>
                <w:szCs w:val="18"/>
                <w:lang w:val="en-US" w:eastAsia="ko-KR"/>
              </w:rPr>
              <w:t xml:space="preserve"> w/difference</w:t>
            </w:r>
          </w:p>
        </w:tc>
        <w:tc>
          <w:tcPr>
            <w:tcW w:w="1538" w:type="dxa"/>
            <w:tcBorders>
              <w:top w:val="nil"/>
              <w:left w:val="nil"/>
              <w:bottom w:val="single" w:sz="8" w:space="0" w:color="auto"/>
              <w:right w:val="single" w:sz="8" w:space="0" w:color="auto"/>
            </w:tcBorders>
            <w:shd w:val="clear" w:color="auto" w:fill="auto"/>
            <w:vAlign w:val="center"/>
            <w:hideMark/>
          </w:tcPr>
          <w:p w14:paraId="1894346A" w14:textId="77777777" w:rsidR="00A50247" w:rsidRPr="008678B0" w:rsidRDefault="00A50247" w:rsidP="00BA0CF3">
            <w:pPr>
              <w:jc w:val="center"/>
              <w:rPr>
                <w:rFonts w:ascii="Arial" w:hAnsi="Arial" w:cs="Arial"/>
                <w:sz w:val="18"/>
                <w:szCs w:val="18"/>
                <w:lang w:val="en-US" w:eastAsia="ko-KR"/>
              </w:rPr>
            </w:pPr>
            <w:r w:rsidRPr="008678B0">
              <w:rPr>
                <w:rFonts w:ascii="Arial" w:hAnsi="Arial" w:cs="Arial"/>
                <w:sz w:val="18"/>
                <w:szCs w:val="18"/>
                <w:lang w:val="en-US" w:eastAsia="ko-KR"/>
              </w:rPr>
              <w:t>[-138]</w:t>
            </w:r>
          </w:p>
        </w:tc>
        <w:tc>
          <w:tcPr>
            <w:tcW w:w="1450" w:type="dxa"/>
            <w:tcBorders>
              <w:top w:val="nil"/>
              <w:left w:val="nil"/>
              <w:bottom w:val="single" w:sz="8" w:space="0" w:color="auto"/>
              <w:right w:val="single" w:sz="8" w:space="0" w:color="auto"/>
            </w:tcBorders>
            <w:shd w:val="clear" w:color="auto" w:fill="auto"/>
            <w:vAlign w:val="center"/>
          </w:tcPr>
          <w:p w14:paraId="08AB7B7C" w14:textId="148BB01E" w:rsidR="00A50247" w:rsidRPr="008678B0" w:rsidRDefault="00694148" w:rsidP="00BA0CF3">
            <w:pPr>
              <w:jc w:val="center"/>
              <w:rPr>
                <w:rFonts w:ascii="Arial" w:hAnsi="Arial" w:cs="Arial"/>
                <w:sz w:val="18"/>
                <w:szCs w:val="18"/>
                <w:lang w:val="en-US" w:eastAsia="ko-KR"/>
              </w:rPr>
            </w:pPr>
            <w:r>
              <w:rPr>
                <w:rFonts w:ascii="Arial" w:hAnsi="Arial" w:cs="Arial" w:hint="eastAsia"/>
                <w:sz w:val="18"/>
                <w:szCs w:val="18"/>
                <w:lang w:val="en-US" w:eastAsia="ko-KR"/>
              </w:rPr>
              <w:t>3</w:t>
            </w:r>
          </w:p>
        </w:tc>
        <w:tc>
          <w:tcPr>
            <w:tcW w:w="1538" w:type="dxa"/>
            <w:tcBorders>
              <w:top w:val="nil"/>
              <w:left w:val="nil"/>
              <w:bottom w:val="single" w:sz="8" w:space="0" w:color="auto"/>
              <w:right w:val="single" w:sz="8" w:space="0" w:color="auto"/>
            </w:tcBorders>
            <w:shd w:val="clear" w:color="auto" w:fill="auto"/>
            <w:vAlign w:val="center"/>
          </w:tcPr>
          <w:p w14:paraId="35AD07A2" w14:textId="0F275CC7" w:rsidR="00A50247" w:rsidRPr="008678B0" w:rsidRDefault="00694148" w:rsidP="00BA0CF3">
            <w:pPr>
              <w:jc w:val="center"/>
              <w:rPr>
                <w:rFonts w:ascii="Arial" w:hAnsi="Arial" w:cs="Arial"/>
                <w:sz w:val="18"/>
                <w:szCs w:val="18"/>
                <w:lang w:val="en-US" w:eastAsia="ko-KR"/>
              </w:rPr>
            </w:pPr>
            <w:r>
              <w:rPr>
                <w:rFonts w:ascii="Arial" w:hAnsi="Arial" w:cs="Arial" w:hint="eastAsia"/>
                <w:sz w:val="18"/>
                <w:szCs w:val="18"/>
                <w:lang w:val="en-US" w:eastAsia="ko-KR"/>
              </w:rPr>
              <w:t>6</w:t>
            </w:r>
          </w:p>
        </w:tc>
        <w:tc>
          <w:tcPr>
            <w:tcW w:w="1450" w:type="dxa"/>
            <w:tcBorders>
              <w:top w:val="nil"/>
              <w:left w:val="nil"/>
              <w:bottom w:val="single" w:sz="8" w:space="0" w:color="auto"/>
              <w:right w:val="single" w:sz="8" w:space="0" w:color="auto"/>
            </w:tcBorders>
            <w:shd w:val="clear" w:color="auto" w:fill="auto"/>
            <w:vAlign w:val="center"/>
          </w:tcPr>
          <w:p w14:paraId="4A0AA58C" w14:textId="741EEA46" w:rsidR="00A50247" w:rsidRPr="008678B0" w:rsidRDefault="00694148" w:rsidP="00BA0CF3">
            <w:pPr>
              <w:jc w:val="center"/>
              <w:rPr>
                <w:rFonts w:ascii="Arial" w:hAnsi="Arial" w:cs="Arial"/>
                <w:sz w:val="18"/>
                <w:szCs w:val="18"/>
                <w:lang w:val="en-US" w:eastAsia="ko-KR"/>
              </w:rPr>
            </w:pPr>
            <w:r>
              <w:rPr>
                <w:rFonts w:ascii="Arial" w:hAnsi="Arial" w:cs="Arial" w:hint="eastAsia"/>
                <w:sz w:val="18"/>
                <w:szCs w:val="18"/>
                <w:lang w:val="en-US" w:eastAsia="ko-KR"/>
              </w:rPr>
              <w:t>9</w:t>
            </w:r>
          </w:p>
        </w:tc>
      </w:tr>
      <w:tr w:rsidR="00A50247" w:rsidRPr="008678B0" w14:paraId="11E93E80" w14:textId="77777777" w:rsidTr="00A50247">
        <w:trPr>
          <w:trHeight w:val="690"/>
          <w:jc w:val="center"/>
        </w:trPr>
        <w:tc>
          <w:tcPr>
            <w:tcW w:w="1524" w:type="dxa"/>
            <w:vMerge w:val="restart"/>
            <w:tcBorders>
              <w:top w:val="nil"/>
              <w:left w:val="single" w:sz="8" w:space="0" w:color="auto"/>
              <w:right w:val="single" w:sz="8" w:space="0" w:color="auto"/>
            </w:tcBorders>
          </w:tcPr>
          <w:p w14:paraId="0AD3CD75" w14:textId="77777777" w:rsidR="00A50247" w:rsidRDefault="00A50247" w:rsidP="00A50247">
            <w:pPr>
              <w:jc w:val="center"/>
              <w:rPr>
                <w:rFonts w:ascii="Arial" w:hAnsi="Arial" w:cs="Arial"/>
                <w:b/>
                <w:bCs/>
                <w:sz w:val="18"/>
                <w:szCs w:val="18"/>
                <w:lang w:val="en-US" w:eastAsia="ko-KR"/>
              </w:rPr>
            </w:pPr>
          </w:p>
          <w:p w14:paraId="45B41A6A" w14:textId="77777777" w:rsidR="00A50247" w:rsidRDefault="00A50247" w:rsidP="00A50247">
            <w:pPr>
              <w:jc w:val="center"/>
              <w:rPr>
                <w:rFonts w:ascii="Arial" w:hAnsi="Arial" w:cs="Arial"/>
                <w:b/>
                <w:bCs/>
                <w:sz w:val="18"/>
                <w:szCs w:val="18"/>
                <w:lang w:val="en-US" w:eastAsia="ko-KR"/>
              </w:rPr>
            </w:pPr>
          </w:p>
          <w:p w14:paraId="4E40F2B2" w14:textId="77777777" w:rsidR="00A50247" w:rsidRDefault="00A50247" w:rsidP="00A50247">
            <w:pPr>
              <w:jc w:val="center"/>
              <w:rPr>
                <w:rFonts w:ascii="Arial" w:hAnsi="Arial" w:cs="Arial"/>
                <w:b/>
                <w:bCs/>
                <w:sz w:val="18"/>
                <w:szCs w:val="18"/>
                <w:lang w:val="en-US" w:eastAsia="ko-KR"/>
              </w:rPr>
            </w:pPr>
          </w:p>
          <w:p w14:paraId="05819A81" w14:textId="7E751D8E" w:rsidR="00A50247" w:rsidRPr="008678B0" w:rsidRDefault="00A50247" w:rsidP="00A50247">
            <w:pPr>
              <w:jc w:val="center"/>
              <w:rPr>
                <w:rFonts w:ascii="Arial" w:hAnsi="Arial" w:cs="Arial"/>
                <w:b/>
                <w:bCs/>
                <w:sz w:val="18"/>
                <w:szCs w:val="18"/>
                <w:lang w:val="en-US" w:eastAsia="ko-KR"/>
              </w:rPr>
            </w:pPr>
            <w:r>
              <w:rPr>
                <w:rFonts w:ascii="Arial" w:hAnsi="Arial" w:cs="Arial" w:hint="eastAsia"/>
                <w:b/>
                <w:bCs/>
                <w:sz w:val="18"/>
                <w:szCs w:val="18"/>
                <w:lang w:val="en-US" w:eastAsia="ko-KR"/>
              </w:rPr>
              <w:t xml:space="preserve">G/T = </w:t>
            </w:r>
            <w:r w:rsidR="00803115">
              <w:rPr>
                <w:rFonts w:ascii="Arial" w:hAnsi="Arial" w:cs="Arial" w:hint="eastAsia"/>
                <w:b/>
                <w:bCs/>
                <w:sz w:val="18"/>
                <w:szCs w:val="18"/>
                <w:lang w:val="en-US" w:eastAsia="ko-KR"/>
              </w:rPr>
              <w:t>2</w:t>
            </w:r>
            <w:r w:rsidR="00632740">
              <w:rPr>
                <w:rFonts w:ascii="Arial" w:hAnsi="Arial" w:cs="Arial" w:hint="eastAsia"/>
                <w:b/>
                <w:bCs/>
                <w:sz w:val="18"/>
                <w:szCs w:val="18"/>
                <w:lang w:val="en-US" w:eastAsia="ko-KR"/>
              </w:rPr>
              <w:t>1</w:t>
            </w:r>
            <w:r>
              <w:rPr>
                <w:rFonts w:ascii="Arial" w:hAnsi="Arial" w:cs="Arial" w:hint="eastAsia"/>
                <w:b/>
                <w:bCs/>
                <w:sz w:val="18"/>
                <w:szCs w:val="18"/>
                <w:lang w:val="en-US" w:eastAsia="ko-KR"/>
              </w:rPr>
              <w:t>.9</w:t>
            </w:r>
          </w:p>
        </w:tc>
        <w:tc>
          <w:tcPr>
            <w:tcW w:w="1524" w:type="dxa"/>
            <w:tcBorders>
              <w:top w:val="nil"/>
              <w:left w:val="single" w:sz="8" w:space="0" w:color="auto"/>
              <w:right w:val="single" w:sz="8" w:space="0" w:color="auto"/>
            </w:tcBorders>
            <w:shd w:val="clear" w:color="auto" w:fill="auto"/>
            <w:vAlign w:val="center"/>
            <w:hideMark/>
          </w:tcPr>
          <w:p w14:paraId="0989B743" w14:textId="0DC2CEBB" w:rsidR="00A50247" w:rsidRPr="008678B0" w:rsidRDefault="00A50247" w:rsidP="00A50247">
            <w:pPr>
              <w:jc w:val="center"/>
              <w:rPr>
                <w:rFonts w:ascii="Arial" w:hAnsi="Arial" w:cs="Arial"/>
                <w:b/>
                <w:bCs/>
                <w:sz w:val="18"/>
                <w:szCs w:val="18"/>
                <w:lang w:val="en-US" w:eastAsia="ko-KR"/>
              </w:rPr>
            </w:pPr>
            <w:r w:rsidRPr="008678B0">
              <w:rPr>
                <w:rFonts w:ascii="Arial" w:hAnsi="Arial" w:cs="Arial"/>
                <w:b/>
                <w:bCs/>
                <w:sz w:val="18"/>
                <w:szCs w:val="18"/>
                <w:lang w:val="en-US" w:eastAsia="ko-KR"/>
              </w:rPr>
              <w:t>SCS (kHz)</w:t>
            </w:r>
          </w:p>
        </w:tc>
        <w:tc>
          <w:tcPr>
            <w:tcW w:w="1538" w:type="dxa"/>
            <w:tcBorders>
              <w:top w:val="nil"/>
              <w:left w:val="nil"/>
              <w:bottom w:val="single" w:sz="4" w:space="0" w:color="auto"/>
              <w:right w:val="single" w:sz="8" w:space="0" w:color="auto"/>
            </w:tcBorders>
            <w:shd w:val="clear" w:color="auto" w:fill="auto"/>
            <w:vAlign w:val="center"/>
            <w:hideMark/>
          </w:tcPr>
          <w:p w14:paraId="4B0DE7C7" w14:textId="77777777" w:rsidR="00A50247" w:rsidRDefault="00A50247" w:rsidP="00A50247">
            <w:pPr>
              <w:jc w:val="center"/>
              <w:rPr>
                <w:rFonts w:ascii="Arial" w:hAnsi="Arial" w:cs="Arial"/>
                <w:b/>
                <w:bCs/>
                <w:sz w:val="18"/>
                <w:szCs w:val="18"/>
                <w:lang w:val="en-US" w:eastAsia="ko-KR"/>
              </w:rPr>
            </w:pPr>
            <w:r w:rsidRPr="008678B0">
              <w:rPr>
                <w:rFonts w:ascii="Arial" w:hAnsi="Arial" w:cs="Arial"/>
                <w:b/>
                <w:bCs/>
                <w:sz w:val="18"/>
                <w:szCs w:val="18"/>
                <w:lang w:val="en-US" w:eastAsia="ko-KR"/>
              </w:rPr>
              <w:t>50</w:t>
            </w:r>
          </w:p>
          <w:p w14:paraId="1058812F" w14:textId="77777777" w:rsidR="00A50247" w:rsidRPr="00A50247" w:rsidRDefault="00A50247" w:rsidP="00A50247">
            <w:pPr>
              <w:jc w:val="center"/>
              <w:rPr>
                <w:rFonts w:ascii="Arial" w:hAnsi="Arial" w:cs="Arial"/>
                <w:sz w:val="18"/>
                <w:szCs w:val="18"/>
                <w:lang w:val="en-US" w:eastAsia="ko-KR"/>
              </w:rPr>
            </w:pPr>
          </w:p>
          <w:p w14:paraId="03482929" w14:textId="6F819DCC" w:rsidR="00A50247" w:rsidRPr="00A50247" w:rsidRDefault="00A50247" w:rsidP="00A50247">
            <w:pPr>
              <w:jc w:val="center"/>
              <w:rPr>
                <w:rFonts w:ascii="Arial" w:hAnsi="Arial" w:cs="Arial"/>
                <w:sz w:val="18"/>
                <w:szCs w:val="18"/>
                <w:lang w:val="en-US" w:eastAsia="ko-KR"/>
              </w:rPr>
            </w:pPr>
            <w:r w:rsidRPr="008678B0">
              <w:rPr>
                <w:rFonts w:ascii="Arial" w:hAnsi="Arial" w:cs="Arial"/>
                <w:b/>
                <w:bCs/>
                <w:sz w:val="18"/>
                <w:szCs w:val="18"/>
                <w:lang w:val="en-US" w:eastAsia="ko-KR"/>
              </w:rPr>
              <w:t>MHz</w:t>
            </w:r>
          </w:p>
        </w:tc>
        <w:tc>
          <w:tcPr>
            <w:tcW w:w="1450" w:type="dxa"/>
            <w:tcBorders>
              <w:top w:val="nil"/>
              <w:left w:val="nil"/>
              <w:bottom w:val="single" w:sz="4" w:space="0" w:color="auto"/>
              <w:right w:val="single" w:sz="8" w:space="0" w:color="auto"/>
            </w:tcBorders>
            <w:shd w:val="clear" w:color="auto" w:fill="auto"/>
            <w:vAlign w:val="center"/>
            <w:hideMark/>
          </w:tcPr>
          <w:p w14:paraId="308279FB" w14:textId="77777777" w:rsidR="00A50247" w:rsidRDefault="00A50247" w:rsidP="00A50247">
            <w:pPr>
              <w:jc w:val="center"/>
              <w:rPr>
                <w:rFonts w:ascii="Arial" w:hAnsi="Arial" w:cs="Arial"/>
                <w:b/>
                <w:bCs/>
                <w:sz w:val="18"/>
                <w:szCs w:val="18"/>
                <w:lang w:val="en-US" w:eastAsia="ko-KR"/>
              </w:rPr>
            </w:pPr>
            <w:r w:rsidRPr="008678B0">
              <w:rPr>
                <w:rFonts w:ascii="Arial" w:hAnsi="Arial" w:cs="Arial"/>
                <w:b/>
                <w:bCs/>
                <w:sz w:val="18"/>
                <w:szCs w:val="18"/>
                <w:lang w:val="en-US" w:eastAsia="ko-KR"/>
              </w:rPr>
              <w:t>100</w:t>
            </w:r>
          </w:p>
          <w:p w14:paraId="23B58BC2" w14:textId="77777777" w:rsidR="00A50247" w:rsidRPr="00A50247" w:rsidRDefault="00A50247" w:rsidP="00A50247">
            <w:pPr>
              <w:jc w:val="center"/>
              <w:rPr>
                <w:rFonts w:ascii="Arial" w:hAnsi="Arial" w:cs="Arial"/>
                <w:sz w:val="18"/>
                <w:szCs w:val="18"/>
                <w:lang w:val="en-US" w:eastAsia="ko-KR"/>
              </w:rPr>
            </w:pPr>
          </w:p>
          <w:p w14:paraId="025FB6A1" w14:textId="188E679B" w:rsidR="00A50247" w:rsidRPr="00A50247" w:rsidRDefault="00A50247" w:rsidP="00A50247">
            <w:pPr>
              <w:jc w:val="center"/>
              <w:rPr>
                <w:rFonts w:ascii="Arial" w:hAnsi="Arial" w:cs="Arial"/>
                <w:sz w:val="18"/>
                <w:szCs w:val="18"/>
                <w:lang w:val="en-US" w:eastAsia="ko-KR"/>
              </w:rPr>
            </w:pPr>
            <w:r w:rsidRPr="008678B0">
              <w:rPr>
                <w:rFonts w:ascii="Arial" w:hAnsi="Arial" w:cs="Arial"/>
                <w:b/>
                <w:bCs/>
                <w:sz w:val="18"/>
                <w:szCs w:val="18"/>
                <w:lang w:val="en-US" w:eastAsia="ko-KR"/>
              </w:rPr>
              <w:t>MHz</w:t>
            </w:r>
          </w:p>
        </w:tc>
        <w:tc>
          <w:tcPr>
            <w:tcW w:w="1538" w:type="dxa"/>
            <w:tcBorders>
              <w:top w:val="nil"/>
              <w:left w:val="nil"/>
              <w:bottom w:val="single" w:sz="4" w:space="0" w:color="auto"/>
              <w:right w:val="single" w:sz="8" w:space="0" w:color="auto"/>
            </w:tcBorders>
            <w:shd w:val="clear" w:color="auto" w:fill="auto"/>
            <w:vAlign w:val="center"/>
            <w:hideMark/>
          </w:tcPr>
          <w:p w14:paraId="3A3E8705" w14:textId="77777777" w:rsidR="00A50247" w:rsidRDefault="00A50247" w:rsidP="00A50247">
            <w:pPr>
              <w:jc w:val="center"/>
              <w:rPr>
                <w:rFonts w:ascii="Arial" w:hAnsi="Arial" w:cs="Arial"/>
                <w:b/>
                <w:bCs/>
                <w:sz w:val="18"/>
                <w:szCs w:val="18"/>
                <w:lang w:val="en-US" w:eastAsia="ko-KR"/>
              </w:rPr>
            </w:pPr>
            <w:r w:rsidRPr="008678B0">
              <w:rPr>
                <w:rFonts w:ascii="Arial" w:hAnsi="Arial" w:cs="Arial"/>
                <w:b/>
                <w:bCs/>
                <w:sz w:val="18"/>
                <w:szCs w:val="18"/>
                <w:lang w:val="en-US" w:eastAsia="ko-KR"/>
              </w:rPr>
              <w:t>200</w:t>
            </w:r>
          </w:p>
          <w:p w14:paraId="191D2375" w14:textId="77777777" w:rsidR="00A50247" w:rsidRPr="00A50247" w:rsidRDefault="00A50247" w:rsidP="00A50247">
            <w:pPr>
              <w:jc w:val="center"/>
              <w:rPr>
                <w:rFonts w:ascii="Arial" w:hAnsi="Arial" w:cs="Arial"/>
                <w:sz w:val="18"/>
                <w:szCs w:val="18"/>
                <w:lang w:val="en-US" w:eastAsia="ko-KR"/>
              </w:rPr>
            </w:pPr>
          </w:p>
          <w:p w14:paraId="2CEE02D4" w14:textId="0BCE990C" w:rsidR="00A50247" w:rsidRPr="00A50247" w:rsidRDefault="00A50247" w:rsidP="00A50247">
            <w:pPr>
              <w:jc w:val="center"/>
              <w:rPr>
                <w:rFonts w:ascii="Arial" w:hAnsi="Arial" w:cs="Arial"/>
                <w:sz w:val="18"/>
                <w:szCs w:val="18"/>
                <w:lang w:val="en-US" w:eastAsia="ko-KR"/>
              </w:rPr>
            </w:pPr>
            <w:r w:rsidRPr="008678B0">
              <w:rPr>
                <w:rFonts w:ascii="Arial" w:hAnsi="Arial" w:cs="Arial"/>
                <w:b/>
                <w:bCs/>
                <w:sz w:val="18"/>
                <w:szCs w:val="18"/>
                <w:lang w:val="en-US" w:eastAsia="ko-KR"/>
              </w:rPr>
              <w:t>MHz</w:t>
            </w:r>
          </w:p>
        </w:tc>
        <w:tc>
          <w:tcPr>
            <w:tcW w:w="1450" w:type="dxa"/>
            <w:tcBorders>
              <w:top w:val="nil"/>
              <w:left w:val="nil"/>
              <w:bottom w:val="single" w:sz="4" w:space="0" w:color="auto"/>
              <w:right w:val="single" w:sz="8" w:space="0" w:color="auto"/>
            </w:tcBorders>
            <w:shd w:val="clear" w:color="auto" w:fill="auto"/>
            <w:vAlign w:val="center"/>
            <w:hideMark/>
          </w:tcPr>
          <w:p w14:paraId="52EF9B74" w14:textId="77777777" w:rsidR="00A50247" w:rsidRDefault="00A50247" w:rsidP="00A50247">
            <w:pPr>
              <w:jc w:val="center"/>
              <w:rPr>
                <w:rFonts w:ascii="Arial" w:hAnsi="Arial" w:cs="Arial"/>
                <w:b/>
                <w:bCs/>
                <w:sz w:val="18"/>
                <w:szCs w:val="18"/>
                <w:lang w:val="en-US" w:eastAsia="ko-KR"/>
              </w:rPr>
            </w:pPr>
            <w:r w:rsidRPr="008678B0">
              <w:rPr>
                <w:rFonts w:ascii="Arial" w:hAnsi="Arial" w:cs="Arial"/>
                <w:b/>
                <w:bCs/>
                <w:sz w:val="18"/>
                <w:szCs w:val="18"/>
                <w:lang w:val="en-US" w:eastAsia="ko-KR"/>
              </w:rPr>
              <w:t>400</w:t>
            </w:r>
          </w:p>
          <w:p w14:paraId="69EEE54D" w14:textId="77777777" w:rsidR="00A50247" w:rsidRPr="00A50247" w:rsidRDefault="00A50247" w:rsidP="00A50247">
            <w:pPr>
              <w:jc w:val="center"/>
              <w:rPr>
                <w:rFonts w:ascii="Arial" w:hAnsi="Arial" w:cs="Arial"/>
                <w:sz w:val="18"/>
                <w:szCs w:val="18"/>
                <w:lang w:val="en-US" w:eastAsia="ko-KR"/>
              </w:rPr>
            </w:pPr>
          </w:p>
          <w:p w14:paraId="41EF3C4D" w14:textId="4D2BA0B5" w:rsidR="00A50247" w:rsidRPr="00A50247" w:rsidRDefault="00A50247" w:rsidP="00A50247">
            <w:pPr>
              <w:jc w:val="center"/>
              <w:rPr>
                <w:rFonts w:ascii="Arial" w:hAnsi="Arial" w:cs="Arial"/>
                <w:sz w:val="18"/>
                <w:szCs w:val="18"/>
                <w:lang w:val="en-US" w:eastAsia="ko-KR"/>
              </w:rPr>
            </w:pPr>
            <w:r w:rsidRPr="008678B0">
              <w:rPr>
                <w:rFonts w:ascii="Arial" w:hAnsi="Arial" w:cs="Arial"/>
                <w:b/>
                <w:bCs/>
                <w:sz w:val="18"/>
                <w:szCs w:val="18"/>
                <w:lang w:val="en-US" w:eastAsia="ko-KR"/>
              </w:rPr>
              <w:t>MHz</w:t>
            </w:r>
          </w:p>
        </w:tc>
      </w:tr>
      <w:tr w:rsidR="00A50247" w:rsidRPr="008678B0" w14:paraId="3C68C145" w14:textId="77777777" w:rsidTr="00163CFB">
        <w:trPr>
          <w:trHeight w:val="345"/>
          <w:jc w:val="center"/>
        </w:trPr>
        <w:tc>
          <w:tcPr>
            <w:tcW w:w="1524" w:type="dxa"/>
            <w:vMerge/>
            <w:tcBorders>
              <w:left w:val="single" w:sz="8" w:space="0" w:color="auto"/>
              <w:right w:val="single" w:sz="8" w:space="0" w:color="auto"/>
            </w:tcBorders>
          </w:tcPr>
          <w:p w14:paraId="1C7AE323" w14:textId="77777777" w:rsidR="00A50247" w:rsidRPr="00A50247" w:rsidRDefault="00A50247" w:rsidP="00A50247">
            <w:pPr>
              <w:jc w:val="center"/>
              <w:rPr>
                <w:rFonts w:ascii="Arial" w:hAnsi="Arial" w:cs="Arial"/>
                <w:b/>
                <w:bCs/>
                <w:sz w:val="18"/>
                <w:szCs w:val="18"/>
                <w:lang w:val="en-US" w:eastAsia="ko-KR"/>
              </w:rPr>
            </w:pPr>
          </w:p>
        </w:tc>
        <w:tc>
          <w:tcPr>
            <w:tcW w:w="1524" w:type="dxa"/>
            <w:tcBorders>
              <w:top w:val="nil"/>
              <w:left w:val="single" w:sz="8" w:space="0" w:color="auto"/>
              <w:bottom w:val="single" w:sz="8" w:space="0" w:color="auto"/>
              <w:right w:val="single" w:sz="8" w:space="0" w:color="auto"/>
            </w:tcBorders>
            <w:shd w:val="clear" w:color="auto" w:fill="auto"/>
            <w:vAlign w:val="center"/>
            <w:hideMark/>
          </w:tcPr>
          <w:p w14:paraId="77D2AE78" w14:textId="5810EDAD" w:rsidR="00A50247" w:rsidRPr="00A50247" w:rsidRDefault="00A50247" w:rsidP="00A50247">
            <w:pPr>
              <w:jc w:val="center"/>
              <w:rPr>
                <w:rFonts w:ascii="Arial" w:hAnsi="Arial" w:cs="Arial"/>
                <w:b/>
                <w:bCs/>
                <w:sz w:val="18"/>
                <w:szCs w:val="18"/>
                <w:lang w:val="en-US" w:eastAsia="ko-KR"/>
              </w:rPr>
            </w:pPr>
            <w:r w:rsidRPr="00A50247">
              <w:rPr>
                <w:rFonts w:ascii="Arial" w:hAnsi="Arial" w:cs="Arial"/>
                <w:b/>
                <w:bCs/>
                <w:sz w:val="18"/>
                <w:szCs w:val="18"/>
                <w:lang w:val="en-US" w:eastAsia="ko-KR"/>
              </w:rPr>
              <w:t xml:space="preserve">120 </w:t>
            </w:r>
            <w:proofErr w:type="spellStart"/>
            <w:r w:rsidRPr="00A50247">
              <w:rPr>
                <w:rFonts w:ascii="Arial" w:hAnsi="Arial" w:cs="Arial"/>
                <w:b/>
                <w:bCs/>
                <w:sz w:val="18"/>
                <w:szCs w:val="18"/>
                <w:lang w:val="en-US" w:eastAsia="ko-KR"/>
              </w:rPr>
              <w:t>KHz</w:t>
            </w:r>
            <w:proofErr w:type="spellEnd"/>
          </w:p>
        </w:tc>
        <w:tc>
          <w:tcPr>
            <w:tcW w:w="1538" w:type="dxa"/>
            <w:tcBorders>
              <w:top w:val="single" w:sz="4" w:space="0" w:color="auto"/>
              <w:left w:val="nil"/>
              <w:bottom w:val="single" w:sz="8" w:space="0" w:color="auto"/>
              <w:right w:val="single" w:sz="8" w:space="0" w:color="auto"/>
            </w:tcBorders>
            <w:shd w:val="clear" w:color="auto" w:fill="auto"/>
            <w:vAlign w:val="center"/>
            <w:hideMark/>
          </w:tcPr>
          <w:p w14:paraId="687C267B" w14:textId="0332FF26" w:rsidR="00A50247" w:rsidRPr="00A50247" w:rsidRDefault="00A50247" w:rsidP="00A50247">
            <w:pPr>
              <w:jc w:val="center"/>
              <w:rPr>
                <w:rFonts w:ascii="Arial" w:hAnsi="Arial" w:cs="Arial"/>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450" w:type="dxa"/>
            <w:tcBorders>
              <w:top w:val="single" w:sz="4" w:space="0" w:color="auto"/>
              <w:left w:val="nil"/>
              <w:bottom w:val="single" w:sz="8" w:space="0" w:color="auto"/>
              <w:right w:val="single" w:sz="8" w:space="0" w:color="auto"/>
            </w:tcBorders>
            <w:shd w:val="clear" w:color="auto" w:fill="auto"/>
            <w:vAlign w:val="center"/>
            <w:hideMark/>
          </w:tcPr>
          <w:p w14:paraId="7DDD244E" w14:textId="16ACBCDA" w:rsidR="00A50247" w:rsidRPr="00A50247" w:rsidRDefault="00A50247" w:rsidP="00A50247">
            <w:pPr>
              <w:jc w:val="center"/>
              <w:rPr>
                <w:rFonts w:ascii="Arial" w:hAnsi="Arial" w:cs="Arial"/>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538" w:type="dxa"/>
            <w:tcBorders>
              <w:top w:val="single" w:sz="4" w:space="0" w:color="auto"/>
              <w:left w:val="nil"/>
              <w:bottom w:val="single" w:sz="8" w:space="0" w:color="auto"/>
              <w:right w:val="single" w:sz="8" w:space="0" w:color="auto"/>
            </w:tcBorders>
            <w:shd w:val="clear" w:color="auto" w:fill="auto"/>
            <w:vAlign w:val="center"/>
            <w:hideMark/>
          </w:tcPr>
          <w:p w14:paraId="27C6CC8F" w14:textId="4DC80841" w:rsidR="00A50247" w:rsidRPr="00A50247" w:rsidRDefault="00A50247" w:rsidP="00A50247">
            <w:pPr>
              <w:jc w:val="center"/>
              <w:rPr>
                <w:rFonts w:ascii="Arial" w:hAnsi="Arial" w:cs="Arial"/>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450" w:type="dxa"/>
            <w:tcBorders>
              <w:top w:val="single" w:sz="4" w:space="0" w:color="auto"/>
              <w:left w:val="nil"/>
              <w:bottom w:val="single" w:sz="8" w:space="0" w:color="auto"/>
              <w:right w:val="single" w:sz="8" w:space="0" w:color="auto"/>
            </w:tcBorders>
            <w:shd w:val="clear" w:color="auto" w:fill="auto"/>
            <w:vAlign w:val="center"/>
            <w:hideMark/>
          </w:tcPr>
          <w:p w14:paraId="10A2461F" w14:textId="02F8AABC" w:rsidR="00A50247" w:rsidRPr="00A50247" w:rsidRDefault="00A50247" w:rsidP="00A50247">
            <w:pPr>
              <w:jc w:val="center"/>
              <w:rPr>
                <w:rFonts w:ascii="Arial" w:hAnsi="Arial" w:cs="Arial"/>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r>
      <w:tr w:rsidR="00803115" w:rsidRPr="008678B0" w14:paraId="76CE356D" w14:textId="77777777" w:rsidTr="00163CFB">
        <w:trPr>
          <w:trHeight w:val="345"/>
          <w:jc w:val="center"/>
        </w:trPr>
        <w:tc>
          <w:tcPr>
            <w:tcW w:w="1524" w:type="dxa"/>
            <w:vMerge/>
            <w:tcBorders>
              <w:left w:val="single" w:sz="8" w:space="0" w:color="auto"/>
              <w:right w:val="single" w:sz="8" w:space="0" w:color="auto"/>
            </w:tcBorders>
          </w:tcPr>
          <w:p w14:paraId="0E6A2509" w14:textId="77777777" w:rsidR="00803115" w:rsidRPr="008678B0" w:rsidRDefault="00803115" w:rsidP="00803115">
            <w:pPr>
              <w:jc w:val="center"/>
              <w:rPr>
                <w:rFonts w:ascii="Arial" w:hAnsi="Arial" w:cs="Arial"/>
                <w:b/>
                <w:bCs/>
                <w:sz w:val="18"/>
                <w:szCs w:val="18"/>
                <w:lang w:val="en-US" w:eastAsia="ko-KR"/>
              </w:rPr>
            </w:pPr>
          </w:p>
        </w:tc>
        <w:tc>
          <w:tcPr>
            <w:tcW w:w="1524" w:type="dxa"/>
            <w:tcBorders>
              <w:top w:val="nil"/>
              <w:left w:val="single" w:sz="8" w:space="0" w:color="auto"/>
              <w:bottom w:val="single" w:sz="8" w:space="0" w:color="auto"/>
              <w:right w:val="single" w:sz="8" w:space="0" w:color="auto"/>
            </w:tcBorders>
            <w:shd w:val="clear" w:color="auto" w:fill="auto"/>
            <w:vAlign w:val="center"/>
            <w:hideMark/>
          </w:tcPr>
          <w:p w14:paraId="19CB3BC7" w14:textId="31686EA9" w:rsidR="00803115" w:rsidRPr="008678B0" w:rsidRDefault="00803115" w:rsidP="00803115">
            <w:pPr>
              <w:jc w:val="center"/>
              <w:rPr>
                <w:rFonts w:ascii="Arial" w:hAnsi="Arial" w:cs="Arial"/>
                <w:b/>
                <w:bCs/>
                <w:sz w:val="18"/>
                <w:szCs w:val="18"/>
                <w:lang w:val="en-US" w:eastAsia="ko-KR"/>
              </w:rPr>
            </w:pPr>
            <w:r w:rsidRPr="008678B0">
              <w:rPr>
                <w:rFonts w:ascii="Arial" w:hAnsi="Arial" w:cs="Arial"/>
                <w:b/>
                <w:bCs/>
                <w:sz w:val="18"/>
                <w:szCs w:val="18"/>
                <w:lang w:val="en-US" w:eastAsia="ko-KR"/>
              </w:rPr>
              <w:t>real value</w:t>
            </w:r>
          </w:p>
        </w:tc>
        <w:tc>
          <w:tcPr>
            <w:tcW w:w="1538" w:type="dxa"/>
            <w:tcBorders>
              <w:top w:val="nil"/>
              <w:left w:val="nil"/>
              <w:bottom w:val="single" w:sz="8" w:space="0" w:color="auto"/>
              <w:right w:val="single" w:sz="8" w:space="0" w:color="auto"/>
            </w:tcBorders>
            <w:shd w:val="clear" w:color="auto" w:fill="auto"/>
            <w:vAlign w:val="center"/>
            <w:hideMark/>
          </w:tcPr>
          <w:p w14:paraId="24C0EE40" w14:textId="6F154256" w:rsidR="00803115" w:rsidRPr="008678B0"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-143.87</w:t>
            </w:r>
          </w:p>
        </w:tc>
        <w:tc>
          <w:tcPr>
            <w:tcW w:w="1450" w:type="dxa"/>
            <w:tcBorders>
              <w:top w:val="nil"/>
              <w:left w:val="nil"/>
              <w:bottom w:val="single" w:sz="8" w:space="0" w:color="auto"/>
              <w:right w:val="single" w:sz="8" w:space="0" w:color="auto"/>
            </w:tcBorders>
            <w:shd w:val="clear" w:color="auto" w:fill="auto"/>
            <w:vAlign w:val="center"/>
            <w:hideMark/>
          </w:tcPr>
          <w:p w14:paraId="1880E67E" w14:textId="6F4C76A5" w:rsidR="00803115" w:rsidRPr="008678B0"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-140.72</w:t>
            </w:r>
          </w:p>
        </w:tc>
        <w:tc>
          <w:tcPr>
            <w:tcW w:w="1538" w:type="dxa"/>
            <w:tcBorders>
              <w:top w:val="nil"/>
              <w:left w:val="nil"/>
              <w:bottom w:val="single" w:sz="8" w:space="0" w:color="auto"/>
              <w:right w:val="single" w:sz="8" w:space="0" w:color="auto"/>
            </w:tcBorders>
            <w:shd w:val="clear" w:color="auto" w:fill="auto"/>
            <w:vAlign w:val="center"/>
            <w:hideMark/>
          </w:tcPr>
          <w:p w14:paraId="24173010" w14:textId="6D426689" w:rsidR="00803115" w:rsidRPr="008678B0"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-137.71</w:t>
            </w:r>
          </w:p>
        </w:tc>
        <w:tc>
          <w:tcPr>
            <w:tcW w:w="1450" w:type="dxa"/>
            <w:tcBorders>
              <w:top w:val="nil"/>
              <w:left w:val="nil"/>
              <w:bottom w:val="single" w:sz="8" w:space="0" w:color="auto"/>
              <w:right w:val="single" w:sz="8" w:space="0" w:color="auto"/>
            </w:tcBorders>
            <w:shd w:val="clear" w:color="auto" w:fill="auto"/>
            <w:vAlign w:val="center"/>
            <w:hideMark/>
          </w:tcPr>
          <w:p w14:paraId="289BA9CF" w14:textId="54B59300" w:rsidR="00803115" w:rsidRPr="008678B0" w:rsidRDefault="00803115" w:rsidP="00803115">
            <w:pPr>
              <w:jc w:val="center"/>
              <w:rPr>
                <w:rFonts w:ascii="Arial" w:hAnsi="Arial" w:cs="Arial"/>
                <w:sz w:val="18"/>
                <w:szCs w:val="18"/>
                <w:lang w:val="en-US" w:eastAsia="ko-KR"/>
              </w:rPr>
            </w:pPr>
            <w:r w:rsidRPr="00803115">
              <w:rPr>
                <w:rFonts w:ascii="Arial" w:hAnsi="Arial" w:cs="Arial" w:hint="eastAsia"/>
                <w:sz w:val="18"/>
                <w:szCs w:val="18"/>
                <w:lang w:val="en-US" w:eastAsia="ko-KR"/>
              </w:rPr>
              <w:t>-134.7</w:t>
            </w:r>
          </w:p>
        </w:tc>
      </w:tr>
      <w:tr w:rsidR="00A50247" w:rsidRPr="008678B0" w14:paraId="74444678" w14:textId="77777777" w:rsidTr="00163CFB">
        <w:trPr>
          <w:trHeight w:val="345"/>
          <w:jc w:val="center"/>
        </w:trPr>
        <w:tc>
          <w:tcPr>
            <w:tcW w:w="1524" w:type="dxa"/>
            <w:vMerge/>
            <w:tcBorders>
              <w:left w:val="single" w:sz="8" w:space="0" w:color="auto"/>
              <w:bottom w:val="single" w:sz="8" w:space="0" w:color="auto"/>
              <w:right w:val="single" w:sz="8" w:space="0" w:color="auto"/>
            </w:tcBorders>
          </w:tcPr>
          <w:p w14:paraId="4F8B705C" w14:textId="77777777" w:rsidR="00A50247" w:rsidRPr="008678B0" w:rsidRDefault="00A50247" w:rsidP="00BA0CF3">
            <w:pPr>
              <w:jc w:val="center"/>
              <w:rPr>
                <w:rFonts w:ascii="Arial" w:hAnsi="Arial" w:cs="Arial"/>
                <w:b/>
                <w:bCs/>
                <w:sz w:val="18"/>
                <w:szCs w:val="18"/>
                <w:lang w:val="en-US" w:eastAsia="ko-KR"/>
              </w:rPr>
            </w:pPr>
          </w:p>
        </w:tc>
        <w:tc>
          <w:tcPr>
            <w:tcW w:w="1524" w:type="dxa"/>
            <w:tcBorders>
              <w:top w:val="nil"/>
              <w:left w:val="single" w:sz="8" w:space="0" w:color="auto"/>
              <w:bottom w:val="single" w:sz="8" w:space="0" w:color="auto"/>
              <w:right w:val="single" w:sz="8" w:space="0" w:color="auto"/>
            </w:tcBorders>
            <w:shd w:val="clear" w:color="auto" w:fill="auto"/>
            <w:vAlign w:val="center"/>
            <w:hideMark/>
          </w:tcPr>
          <w:p w14:paraId="5FE47E86" w14:textId="27FFD785" w:rsidR="00A50247" w:rsidRPr="008678B0" w:rsidRDefault="00A50247"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integer value</w:t>
            </w:r>
            <w:r w:rsidR="00AC2F7F">
              <w:rPr>
                <w:rFonts w:ascii="Arial" w:hAnsi="Arial" w:cs="Arial" w:hint="eastAsia"/>
                <w:b/>
                <w:bCs/>
                <w:sz w:val="18"/>
                <w:szCs w:val="18"/>
                <w:lang w:val="en-US" w:eastAsia="ko-KR"/>
              </w:rPr>
              <w:t xml:space="preserve"> w/ difference</w:t>
            </w:r>
          </w:p>
        </w:tc>
        <w:tc>
          <w:tcPr>
            <w:tcW w:w="1538" w:type="dxa"/>
            <w:tcBorders>
              <w:top w:val="nil"/>
              <w:left w:val="nil"/>
              <w:bottom w:val="single" w:sz="8" w:space="0" w:color="auto"/>
              <w:right w:val="single" w:sz="8" w:space="0" w:color="auto"/>
            </w:tcBorders>
            <w:shd w:val="clear" w:color="auto" w:fill="auto"/>
            <w:vAlign w:val="center"/>
            <w:hideMark/>
          </w:tcPr>
          <w:p w14:paraId="5BD6B21F" w14:textId="0256A14D" w:rsidR="00A50247" w:rsidRPr="008678B0" w:rsidRDefault="00A50247" w:rsidP="00BA0CF3">
            <w:pPr>
              <w:jc w:val="center"/>
              <w:rPr>
                <w:rFonts w:ascii="Arial" w:hAnsi="Arial" w:cs="Arial"/>
                <w:sz w:val="18"/>
                <w:szCs w:val="18"/>
                <w:lang w:val="en-US" w:eastAsia="ko-KR"/>
              </w:rPr>
            </w:pPr>
            <w:r w:rsidRPr="008678B0">
              <w:rPr>
                <w:rFonts w:ascii="Arial" w:hAnsi="Arial" w:cs="Arial"/>
                <w:sz w:val="18"/>
                <w:szCs w:val="18"/>
                <w:lang w:val="en-US" w:eastAsia="ko-KR"/>
              </w:rPr>
              <w:t>[-1</w:t>
            </w:r>
            <w:r w:rsidR="00803115">
              <w:rPr>
                <w:rFonts w:ascii="Arial" w:hAnsi="Arial" w:cs="Arial" w:hint="eastAsia"/>
                <w:sz w:val="18"/>
                <w:szCs w:val="18"/>
                <w:lang w:val="en-US" w:eastAsia="ko-KR"/>
              </w:rPr>
              <w:t>43</w:t>
            </w:r>
            <w:r w:rsidRPr="008678B0">
              <w:rPr>
                <w:rFonts w:ascii="Arial" w:hAnsi="Arial" w:cs="Arial"/>
                <w:sz w:val="18"/>
                <w:szCs w:val="18"/>
                <w:lang w:val="en-US" w:eastAsia="ko-KR"/>
              </w:rPr>
              <w:t>]</w:t>
            </w:r>
          </w:p>
        </w:tc>
        <w:tc>
          <w:tcPr>
            <w:tcW w:w="1450" w:type="dxa"/>
            <w:tcBorders>
              <w:top w:val="nil"/>
              <w:left w:val="nil"/>
              <w:bottom w:val="single" w:sz="8" w:space="0" w:color="auto"/>
              <w:right w:val="single" w:sz="8" w:space="0" w:color="auto"/>
            </w:tcBorders>
            <w:shd w:val="clear" w:color="auto" w:fill="auto"/>
            <w:vAlign w:val="center"/>
            <w:hideMark/>
          </w:tcPr>
          <w:p w14:paraId="567C2820" w14:textId="021874A3" w:rsidR="00A50247" w:rsidRPr="008678B0" w:rsidRDefault="00694148" w:rsidP="00BA0CF3">
            <w:pPr>
              <w:jc w:val="center"/>
              <w:rPr>
                <w:rFonts w:ascii="Arial" w:hAnsi="Arial" w:cs="Arial"/>
                <w:sz w:val="18"/>
                <w:szCs w:val="18"/>
                <w:lang w:val="en-US" w:eastAsia="ko-KR"/>
              </w:rPr>
            </w:pPr>
            <w:r>
              <w:rPr>
                <w:rFonts w:ascii="Arial" w:hAnsi="Arial" w:cs="Arial" w:hint="eastAsia"/>
                <w:sz w:val="18"/>
                <w:szCs w:val="18"/>
                <w:lang w:val="en-US" w:eastAsia="ko-KR"/>
              </w:rPr>
              <w:t>3</w:t>
            </w:r>
          </w:p>
        </w:tc>
        <w:tc>
          <w:tcPr>
            <w:tcW w:w="1538" w:type="dxa"/>
            <w:tcBorders>
              <w:top w:val="nil"/>
              <w:left w:val="nil"/>
              <w:bottom w:val="single" w:sz="8" w:space="0" w:color="auto"/>
              <w:right w:val="single" w:sz="8" w:space="0" w:color="auto"/>
            </w:tcBorders>
            <w:shd w:val="clear" w:color="auto" w:fill="auto"/>
            <w:vAlign w:val="center"/>
            <w:hideMark/>
          </w:tcPr>
          <w:p w14:paraId="741C3DCC" w14:textId="39B6A66A" w:rsidR="00A50247" w:rsidRPr="008678B0" w:rsidRDefault="00694148" w:rsidP="00BA0CF3">
            <w:pPr>
              <w:jc w:val="center"/>
              <w:rPr>
                <w:rFonts w:ascii="Arial" w:hAnsi="Arial" w:cs="Arial"/>
                <w:sz w:val="18"/>
                <w:szCs w:val="18"/>
                <w:lang w:val="en-US" w:eastAsia="ko-KR"/>
              </w:rPr>
            </w:pPr>
            <w:r>
              <w:rPr>
                <w:rFonts w:ascii="Arial" w:hAnsi="Arial" w:cs="Arial" w:hint="eastAsia"/>
                <w:sz w:val="18"/>
                <w:szCs w:val="18"/>
                <w:lang w:val="en-US" w:eastAsia="ko-KR"/>
              </w:rPr>
              <w:t>6</w:t>
            </w:r>
          </w:p>
        </w:tc>
        <w:tc>
          <w:tcPr>
            <w:tcW w:w="1450" w:type="dxa"/>
            <w:tcBorders>
              <w:top w:val="nil"/>
              <w:left w:val="nil"/>
              <w:bottom w:val="single" w:sz="8" w:space="0" w:color="auto"/>
              <w:right w:val="single" w:sz="8" w:space="0" w:color="auto"/>
            </w:tcBorders>
            <w:shd w:val="clear" w:color="auto" w:fill="auto"/>
            <w:vAlign w:val="center"/>
            <w:hideMark/>
          </w:tcPr>
          <w:p w14:paraId="7A7BA3B5" w14:textId="3B3ACC13" w:rsidR="00A50247" w:rsidRPr="008678B0" w:rsidRDefault="00694148" w:rsidP="00BA0CF3">
            <w:pPr>
              <w:jc w:val="center"/>
              <w:rPr>
                <w:rFonts w:ascii="Arial" w:hAnsi="Arial" w:cs="Arial"/>
                <w:sz w:val="18"/>
                <w:szCs w:val="18"/>
                <w:lang w:val="en-US" w:eastAsia="ko-KR"/>
              </w:rPr>
            </w:pPr>
            <w:r>
              <w:rPr>
                <w:rFonts w:ascii="Arial" w:hAnsi="Arial" w:cs="Arial" w:hint="eastAsia"/>
                <w:sz w:val="18"/>
                <w:szCs w:val="18"/>
                <w:lang w:val="en-US" w:eastAsia="ko-KR"/>
              </w:rPr>
              <w:t>9</w:t>
            </w:r>
          </w:p>
        </w:tc>
      </w:tr>
    </w:tbl>
    <w:p w14:paraId="64908023" w14:textId="77777777" w:rsidR="008E50F2" w:rsidRDefault="008E50F2" w:rsidP="00B95FD7">
      <w:pPr>
        <w:pStyle w:val="a0"/>
        <w:jc w:val="both"/>
        <w:rPr>
          <w:lang w:eastAsia="ko-KR"/>
        </w:rPr>
      </w:pPr>
    </w:p>
    <w:p w14:paraId="3A2BFB61" w14:textId="1F798FD6" w:rsidR="00DA38C6" w:rsidRDefault="00DA38C6" w:rsidP="00DA38C6">
      <w:pPr>
        <w:pStyle w:val="a0"/>
        <w:jc w:val="both"/>
        <w:rPr>
          <w:lang w:eastAsia="ko-KR"/>
        </w:rPr>
      </w:pPr>
      <w:r w:rsidRPr="002A00A8">
        <w:rPr>
          <w:lang w:eastAsia="ko-KR"/>
        </w:rPr>
        <w:t>According to Table 1</w:t>
      </w:r>
      <w:r w:rsidR="00CC0494">
        <w:rPr>
          <w:rFonts w:hint="eastAsia"/>
          <w:lang w:eastAsia="ko-KR"/>
        </w:rPr>
        <w:t xml:space="preserve"> and Table 3</w:t>
      </w:r>
      <w:r w:rsidRPr="002A00A8">
        <w:rPr>
          <w:lang w:eastAsia="ko-KR"/>
        </w:rPr>
        <w:t xml:space="preserve">, </w:t>
      </w:r>
      <w:r w:rsidRPr="00100B57">
        <w:rPr>
          <w:lang w:eastAsia="ko-KR"/>
        </w:rPr>
        <w:t xml:space="preserve">The G/T is given as </w:t>
      </w:r>
      <w:r w:rsidR="00BD327F">
        <w:rPr>
          <w:rFonts w:hint="eastAsia"/>
          <w:lang w:eastAsia="ko-KR"/>
        </w:rPr>
        <w:t>10</w:t>
      </w:r>
      <w:r w:rsidRPr="00100B57">
        <w:rPr>
          <w:lang w:eastAsia="ko-KR"/>
        </w:rPr>
        <w:t>.</w:t>
      </w:r>
      <w:r>
        <w:rPr>
          <w:rFonts w:hint="eastAsia"/>
          <w:lang w:eastAsia="ko-KR"/>
        </w:rPr>
        <w:t>9</w:t>
      </w:r>
      <w:r w:rsidRPr="00100B57">
        <w:rPr>
          <w:lang w:eastAsia="ko-KR"/>
        </w:rPr>
        <w:t xml:space="preserve"> for the Ku band of </w:t>
      </w:r>
      <w:r>
        <w:rPr>
          <w:rFonts w:hint="eastAsia"/>
          <w:lang w:eastAsia="ko-KR"/>
        </w:rPr>
        <w:t>L</w:t>
      </w:r>
      <w:r w:rsidRPr="00100B57">
        <w:rPr>
          <w:lang w:eastAsia="ko-KR"/>
        </w:rPr>
        <w:t>EO, therefore the upper bound EIS is calculated as follows, depending on the channel bandwidths (BWs).</w:t>
      </w:r>
    </w:p>
    <w:p w14:paraId="35D26B23" w14:textId="1B4F6E9C" w:rsidR="0093251D" w:rsidRDefault="0093251D" w:rsidP="0093251D">
      <w:pPr>
        <w:pStyle w:val="a0"/>
        <w:jc w:val="both"/>
        <w:rPr>
          <w:lang w:eastAsia="ko-KR"/>
        </w:rPr>
      </w:pPr>
      <w:r w:rsidRPr="00DA38C6">
        <w:rPr>
          <w:lang w:eastAsia="ko-KR"/>
        </w:rPr>
        <w:t xml:space="preserve">Tables </w:t>
      </w:r>
      <w:r w:rsidR="00CC0494">
        <w:rPr>
          <w:rFonts w:hint="eastAsia"/>
          <w:lang w:eastAsia="ko-KR"/>
        </w:rPr>
        <w:t>9</w:t>
      </w:r>
      <w:r w:rsidRPr="00DA38C6">
        <w:rPr>
          <w:lang w:eastAsia="ko-KR"/>
        </w:rPr>
        <w:t xml:space="preserve"> and </w:t>
      </w:r>
      <w:r w:rsidR="00CC0494">
        <w:rPr>
          <w:rFonts w:hint="eastAsia"/>
          <w:lang w:eastAsia="ko-KR"/>
        </w:rPr>
        <w:t xml:space="preserve">10 </w:t>
      </w:r>
      <w:r w:rsidRPr="00DA38C6">
        <w:rPr>
          <w:lang w:eastAsia="ko-KR"/>
        </w:rPr>
        <w:t xml:space="preserve">present the upper bound EIS values </w:t>
      </w:r>
      <w:r>
        <w:rPr>
          <w:rFonts w:hint="eastAsia"/>
          <w:lang w:eastAsia="ko-KR"/>
        </w:rPr>
        <w:t xml:space="preserve">including </w:t>
      </w:r>
      <w:r w:rsidR="00965227">
        <w:rPr>
          <w:rFonts w:hint="eastAsia"/>
          <w:lang w:eastAsia="ko-KR"/>
        </w:rPr>
        <w:t xml:space="preserve">additional </w:t>
      </w:r>
      <w:r>
        <w:rPr>
          <w:rFonts w:hint="eastAsia"/>
          <w:lang w:eastAsia="ko-KR"/>
        </w:rPr>
        <w:t xml:space="preserve">loss </w:t>
      </w:r>
      <w:r w:rsidRPr="00DA38C6">
        <w:rPr>
          <w:lang w:eastAsia="ko-KR"/>
        </w:rPr>
        <w:t xml:space="preserve">for the Ku band of </w:t>
      </w:r>
      <w:r>
        <w:rPr>
          <w:rFonts w:hint="eastAsia"/>
          <w:lang w:eastAsia="ko-KR"/>
        </w:rPr>
        <w:t>L</w:t>
      </w:r>
      <w:r w:rsidRPr="00DA38C6">
        <w:rPr>
          <w:lang w:eastAsia="ko-KR"/>
        </w:rPr>
        <w:t xml:space="preserve">EO in FR1 and FR2 channel bandwidths, as specified in Tables </w:t>
      </w:r>
      <w:r>
        <w:rPr>
          <w:rFonts w:hint="eastAsia"/>
          <w:lang w:eastAsia="ko-KR"/>
        </w:rPr>
        <w:t>3</w:t>
      </w:r>
      <w:r w:rsidRPr="00DA38C6">
        <w:rPr>
          <w:lang w:eastAsia="ko-KR"/>
        </w:rPr>
        <w:t xml:space="preserve"> and </w:t>
      </w:r>
      <w:r>
        <w:rPr>
          <w:rFonts w:hint="eastAsia"/>
          <w:lang w:eastAsia="ko-KR"/>
        </w:rPr>
        <w:t>4</w:t>
      </w:r>
      <w:r w:rsidRPr="00DA38C6">
        <w:rPr>
          <w:lang w:eastAsia="ko-KR"/>
        </w:rPr>
        <w:t>.</w:t>
      </w:r>
    </w:p>
    <w:p w14:paraId="7CE174F6" w14:textId="7A8DDBE7" w:rsidR="0093251D" w:rsidRDefault="0093251D" w:rsidP="0093251D">
      <w:pPr>
        <w:pStyle w:val="a7"/>
        <w:keepNext/>
        <w:jc w:val="center"/>
        <w:rPr>
          <w:lang w:eastAsia="ko-KR"/>
        </w:rPr>
      </w:pPr>
      <w:r>
        <w:t xml:space="preserve">Table </w:t>
      </w:r>
      <w:r w:rsidR="00CC0494">
        <w:rPr>
          <w:rFonts w:hint="eastAsia"/>
          <w:lang w:eastAsia="ko-KR"/>
        </w:rPr>
        <w:t>9</w:t>
      </w:r>
      <w:r>
        <w:t xml:space="preserve"> </w:t>
      </w:r>
      <w:proofErr w:type="spellStart"/>
      <w:r>
        <w:rPr>
          <w:rFonts w:hint="eastAsia"/>
          <w:lang w:eastAsia="ko-KR"/>
        </w:rPr>
        <w:t>EIS_upperbound</w:t>
      </w:r>
      <w:proofErr w:type="spellEnd"/>
      <w:r>
        <w:rPr>
          <w:rFonts w:hint="eastAsia"/>
          <w:lang w:eastAsia="ko-KR"/>
        </w:rPr>
        <w:t xml:space="preserve"> Ku band of LEO for FR1</w:t>
      </w:r>
    </w:p>
    <w:tbl>
      <w:tblPr>
        <w:tblW w:w="9035" w:type="dxa"/>
        <w:jc w:val="center"/>
        <w:tblCellMar>
          <w:left w:w="99" w:type="dxa"/>
          <w:right w:w="99" w:type="dxa"/>
        </w:tblCellMar>
        <w:tblLook w:val="04A0" w:firstRow="1" w:lastRow="0" w:firstColumn="1" w:lastColumn="0" w:noHBand="0" w:noVBand="1"/>
      </w:tblPr>
      <w:tblGrid>
        <w:gridCol w:w="1384"/>
        <w:gridCol w:w="1249"/>
        <w:gridCol w:w="1067"/>
        <w:gridCol w:w="1067"/>
        <w:gridCol w:w="1067"/>
        <w:gridCol w:w="1067"/>
        <w:gridCol w:w="1067"/>
        <w:gridCol w:w="1067"/>
      </w:tblGrid>
      <w:tr w:rsidR="0093251D" w:rsidRPr="00B230F7" w14:paraId="576B337B" w14:textId="77777777" w:rsidTr="0093251D">
        <w:trPr>
          <w:trHeight w:val="330"/>
          <w:jc w:val="center"/>
        </w:trPr>
        <w:tc>
          <w:tcPr>
            <w:tcW w:w="1384" w:type="dxa"/>
            <w:vMerge w:val="restart"/>
            <w:tcBorders>
              <w:top w:val="single" w:sz="8" w:space="0" w:color="auto"/>
              <w:left w:val="single" w:sz="8" w:space="0" w:color="auto"/>
              <w:bottom w:val="nil"/>
              <w:right w:val="single" w:sz="8" w:space="0" w:color="auto"/>
            </w:tcBorders>
            <w:shd w:val="clear" w:color="auto" w:fill="auto"/>
            <w:vAlign w:val="center"/>
            <w:hideMark/>
          </w:tcPr>
          <w:p w14:paraId="705102EA"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SCS (kHz)</w:t>
            </w:r>
          </w:p>
        </w:tc>
        <w:tc>
          <w:tcPr>
            <w:tcW w:w="1249" w:type="dxa"/>
            <w:tcBorders>
              <w:top w:val="single" w:sz="8" w:space="0" w:color="auto"/>
              <w:left w:val="nil"/>
              <w:bottom w:val="nil"/>
              <w:right w:val="single" w:sz="8" w:space="0" w:color="auto"/>
            </w:tcBorders>
            <w:shd w:val="clear" w:color="auto" w:fill="auto"/>
            <w:vAlign w:val="center"/>
            <w:hideMark/>
          </w:tcPr>
          <w:p w14:paraId="6EE9CD75"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10</w:t>
            </w:r>
          </w:p>
        </w:tc>
        <w:tc>
          <w:tcPr>
            <w:tcW w:w="1067" w:type="dxa"/>
            <w:tcBorders>
              <w:top w:val="single" w:sz="8" w:space="0" w:color="auto"/>
              <w:left w:val="nil"/>
              <w:bottom w:val="nil"/>
              <w:right w:val="single" w:sz="8" w:space="0" w:color="auto"/>
            </w:tcBorders>
            <w:shd w:val="clear" w:color="auto" w:fill="auto"/>
            <w:vAlign w:val="center"/>
            <w:hideMark/>
          </w:tcPr>
          <w:p w14:paraId="1A7BE47D"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20</w:t>
            </w:r>
          </w:p>
        </w:tc>
        <w:tc>
          <w:tcPr>
            <w:tcW w:w="1067" w:type="dxa"/>
            <w:tcBorders>
              <w:top w:val="single" w:sz="8" w:space="0" w:color="auto"/>
              <w:left w:val="nil"/>
              <w:bottom w:val="nil"/>
              <w:right w:val="single" w:sz="8" w:space="0" w:color="auto"/>
            </w:tcBorders>
            <w:shd w:val="clear" w:color="auto" w:fill="auto"/>
            <w:vAlign w:val="center"/>
            <w:hideMark/>
          </w:tcPr>
          <w:p w14:paraId="1DF940F1"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25</w:t>
            </w:r>
          </w:p>
        </w:tc>
        <w:tc>
          <w:tcPr>
            <w:tcW w:w="1067" w:type="dxa"/>
            <w:tcBorders>
              <w:top w:val="single" w:sz="8" w:space="0" w:color="auto"/>
              <w:left w:val="nil"/>
              <w:bottom w:val="nil"/>
              <w:right w:val="single" w:sz="8" w:space="0" w:color="auto"/>
            </w:tcBorders>
            <w:shd w:val="clear" w:color="auto" w:fill="auto"/>
            <w:vAlign w:val="center"/>
            <w:hideMark/>
          </w:tcPr>
          <w:p w14:paraId="7E3D137F"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35</w:t>
            </w:r>
          </w:p>
        </w:tc>
        <w:tc>
          <w:tcPr>
            <w:tcW w:w="1067" w:type="dxa"/>
            <w:tcBorders>
              <w:top w:val="single" w:sz="8" w:space="0" w:color="auto"/>
              <w:left w:val="nil"/>
              <w:bottom w:val="nil"/>
              <w:right w:val="single" w:sz="8" w:space="0" w:color="auto"/>
            </w:tcBorders>
            <w:shd w:val="clear" w:color="auto" w:fill="auto"/>
            <w:vAlign w:val="center"/>
            <w:hideMark/>
          </w:tcPr>
          <w:p w14:paraId="0821E6F3"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50</w:t>
            </w:r>
          </w:p>
        </w:tc>
        <w:tc>
          <w:tcPr>
            <w:tcW w:w="1067" w:type="dxa"/>
            <w:tcBorders>
              <w:top w:val="single" w:sz="8" w:space="0" w:color="auto"/>
              <w:left w:val="nil"/>
              <w:bottom w:val="nil"/>
              <w:right w:val="single" w:sz="8" w:space="0" w:color="auto"/>
            </w:tcBorders>
            <w:shd w:val="clear" w:color="auto" w:fill="auto"/>
            <w:vAlign w:val="center"/>
            <w:hideMark/>
          </w:tcPr>
          <w:p w14:paraId="17A5BCD7"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70</w:t>
            </w:r>
          </w:p>
        </w:tc>
        <w:tc>
          <w:tcPr>
            <w:tcW w:w="1067" w:type="dxa"/>
            <w:tcBorders>
              <w:top w:val="single" w:sz="8" w:space="0" w:color="auto"/>
              <w:left w:val="nil"/>
              <w:bottom w:val="nil"/>
              <w:right w:val="single" w:sz="8" w:space="0" w:color="auto"/>
            </w:tcBorders>
            <w:shd w:val="clear" w:color="auto" w:fill="auto"/>
            <w:vAlign w:val="center"/>
            <w:hideMark/>
          </w:tcPr>
          <w:p w14:paraId="4C4A3F4C"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100</w:t>
            </w:r>
          </w:p>
        </w:tc>
      </w:tr>
      <w:tr w:rsidR="0093251D" w:rsidRPr="00B230F7" w14:paraId="73C3DB64" w14:textId="77777777" w:rsidTr="0093251D">
        <w:trPr>
          <w:trHeight w:val="345"/>
          <w:jc w:val="center"/>
        </w:trPr>
        <w:tc>
          <w:tcPr>
            <w:tcW w:w="1384" w:type="dxa"/>
            <w:vMerge/>
            <w:tcBorders>
              <w:top w:val="single" w:sz="8" w:space="0" w:color="auto"/>
              <w:left w:val="single" w:sz="8" w:space="0" w:color="auto"/>
              <w:bottom w:val="nil"/>
              <w:right w:val="single" w:sz="8" w:space="0" w:color="auto"/>
            </w:tcBorders>
            <w:vAlign w:val="center"/>
            <w:hideMark/>
          </w:tcPr>
          <w:p w14:paraId="46A2CC9A" w14:textId="77777777" w:rsidR="0093251D" w:rsidRPr="00B230F7" w:rsidRDefault="0093251D" w:rsidP="00BA0CF3">
            <w:pPr>
              <w:rPr>
                <w:rFonts w:ascii="Arial" w:hAnsi="Arial" w:cs="Arial"/>
                <w:b/>
                <w:bCs/>
                <w:sz w:val="18"/>
                <w:szCs w:val="18"/>
                <w:lang w:val="en-US" w:eastAsia="ko-KR"/>
              </w:rPr>
            </w:pPr>
          </w:p>
        </w:tc>
        <w:tc>
          <w:tcPr>
            <w:tcW w:w="1249" w:type="dxa"/>
            <w:tcBorders>
              <w:top w:val="nil"/>
              <w:left w:val="nil"/>
              <w:bottom w:val="single" w:sz="8" w:space="0" w:color="auto"/>
              <w:right w:val="single" w:sz="8" w:space="0" w:color="auto"/>
            </w:tcBorders>
            <w:shd w:val="clear" w:color="auto" w:fill="auto"/>
            <w:vAlign w:val="center"/>
            <w:hideMark/>
          </w:tcPr>
          <w:p w14:paraId="6E8FFE65"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067" w:type="dxa"/>
            <w:tcBorders>
              <w:top w:val="nil"/>
              <w:left w:val="nil"/>
              <w:bottom w:val="single" w:sz="8" w:space="0" w:color="auto"/>
              <w:right w:val="single" w:sz="8" w:space="0" w:color="auto"/>
            </w:tcBorders>
            <w:shd w:val="clear" w:color="auto" w:fill="auto"/>
            <w:vAlign w:val="center"/>
            <w:hideMark/>
          </w:tcPr>
          <w:p w14:paraId="251F495A"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067" w:type="dxa"/>
            <w:tcBorders>
              <w:top w:val="nil"/>
              <w:left w:val="nil"/>
              <w:bottom w:val="single" w:sz="8" w:space="0" w:color="auto"/>
              <w:right w:val="single" w:sz="8" w:space="0" w:color="auto"/>
            </w:tcBorders>
            <w:shd w:val="clear" w:color="auto" w:fill="auto"/>
            <w:vAlign w:val="center"/>
            <w:hideMark/>
          </w:tcPr>
          <w:p w14:paraId="3C4DC176"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067" w:type="dxa"/>
            <w:tcBorders>
              <w:top w:val="nil"/>
              <w:left w:val="nil"/>
              <w:bottom w:val="single" w:sz="8" w:space="0" w:color="auto"/>
              <w:right w:val="single" w:sz="8" w:space="0" w:color="auto"/>
            </w:tcBorders>
            <w:shd w:val="clear" w:color="auto" w:fill="auto"/>
            <w:vAlign w:val="center"/>
            <w:hideMark/>
          </w:tcPr>
          <w:p w14:paraId="0E039573"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067" w:type="dxa"/>
            <w:tcBorders>
              <w:top w:val="nil"/>
              <w:left w:val="nil"/>
              <w:bottom w:val="single" w:sz="8" w:space="0" w:color="auto"/>
              <w:right w:val="single" w:sz="8" w:space="0" w:color="auto"/>
            </w:tcBorders>
            <w:shd w:val="clear" w:color="auto" w:fill="auto"/>
            <w:vAlign w:val="center"/>
            <w:hideMark/>
          </w:tcPr>
          <w:p w14:paraId="3A891E7D"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067" w:type="dxa"/>
            <w:tcBorders>
              <w:top w:val="nil"/>
              <w:left w:val="nil"/>
              <w:bottom w:val="single" w:sz="8" w:space="0" w:color="auto"/>
              <w:right w:val="single" w:sz="8" w:space="0" w:color="auto"/>
            </w:tcBorders>
            <w:shd w:val="clear" w:color="auto" w:fill="auto"/>
            <w:vAlign w:val="center"/>
            <w:hideMark/>
          </w:tcPr>
          <w:p w14:paraId="396386B7"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c>
          <w:tcPr>
            <w:tcW w:w="1067" w:type="dxa"/>
            <w:tcBorders>
              <w:top w:val="nil"/>
              <w:left w:val="nil"/>
              <w:bottom w:val="single" w:sz="8" w:space="0" w:color="auto"/>
              <w:right w:val="single" w:sz="8" w:space="0" w:color="auto"/>
            </w:tcBorders>
            <w:shd w:val="clear" w:color="auto" w:fill="auto"/>
            <w:vAlign w:val="center"/>
            <w:hideMark/>
          </w:tcPr>
          <w:p w14:paraId="3A33E423" w14:textId="77777777" w:rsidR="0093251D" w:rsidRPr="00B230F7"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MHz</w:t>
            </w:r>
          </w:p>
        </w:tc>
      </w:tr>
      <w:tr w:rsidR="0093251D" w:rsidRPr="00B230F7" w14:paraId="4968F934" w14:textId="77777777" w:rsidTr="0093251D">
        <w:trPr>
          <w:trHeight w:val="345"/>
          <w:jc w:val="center"/>
        </w:trPr>
        <w:tc>
          <w:tcPr>
            <w:tcW w:w="1384" w:type="dxa"/>
            <w:tcBorders>
              <w:top w:val="nil"/>
              <w:left w:val="single" w:sz="8" w:space="0" w:color="auto"/>
              <w:bottom w:val="single" w:sz="8" w:space="0" w:color="auto"/>
              <w:right w:val="single" w:sz="8" w:space="0" w:color="auto"/>
            </w:tcBorders>
            <w:shd w:val="clear" w:color="auto" w:fill="auto"/>
            <w:hideMark/>
          </w:tcPr>
          <w:p w14:paraId="3BC492E0" w14:textId="77777777" w:rsidR="0093251D" w:rsidRPr="00B230F7" w:rsidRDefault="0093251D" w:rsidP="00BA0CF3">
            <w:pPr>
              <w:rPr>
                <w:lang w:val="en-US" w:eastAsia="ko-KR"/>
              </w:rPr>
            </w:pPr>
            <w:r w:rsidRPr="00B230F7">
              <w:rPr>
                <w:lang w:val="en-US" w:eastAsia="ko-KR"/>
              </w:rPr>
              <w:t xml:space="preserve">　</w:t>
            </w:r>
          </w:p>
        </w:tc>
        <w:tc>
          <w:tcPr>
            <w:tcW w:w="1249" w:type="dxa"/>
            <w:tcBorders>
              <w:top w:val="nil"/>
              <w:left w:val="nil"/>
              <w:bottom w:val="single" w:sz="8" w:space="0" w:color="auto"/>
              <w:right w:val="single" w:sz="8" w:space="0" w:color="auto"/>
            </w:tcBorders>
            <w:shd w:val="clear" w:color="auto" w:fill="auto"/>
            <w:vAlign w:val="center"/>
            <w:hideMark/>
          </w:tcPr>
          <w:p w14:paraId="7F43657A" w14:textId="77777777" w:rsidR="0093251D"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5798EBCF" w14:textId="77777777" w:rsidR="0093251D" w:rsidRPr="00B230F7" w:rsidRDefault="0093251D" w:rsidP="00BA0CF3">
            <w:pPr>
              <w:jc w:val="center"/>
              <w:rPr>
                <w:rFonts w:ascii="Arial" w:hAnsi="Arial" w:cs="Arial"/>
                <w:b/>
                <w:bCs/>
                <w:sz w:val="14"/>
                <w:szCs w:val="14"/>
                <w:lang w:val="en-US" w:eastAsia="ko-KR"/>
              </w:rPr>
            </w:pPr>
            <w:proofErr w:type="spellStart"/>
            <w:r w:rsidRPr="00B230F7">
              <w:rPr>
                <w:rFonts w:ascii="Arial" w:hAnsi="Arial" w:cs="Arial"/>
                <w:b/>
                <w:bCs/>
                <w:sz w:val="14"/>
                <w:szCs w:val="14"/>
                <w:lang w:val="en-US" w:eastAsia="ko-KR"/>
              </w:rPr>
              <w:t>upperbound</w:t>
            </w:r>
            <w:proofErr w:type="spellEnd"/>
          </w:p>
        </w:tc>
        <w:tc>
          <w:tcPr>
            <w:tcW w:w="1067" w:type="dxa"/>
            <w:tcBorders>
              <w:top w:val="nil"/>
              <w:left w:val="nil"/>
              <w:bottom w:val="single" w:sz="8" w:space="0" w:color="auto"/>
              <w:right w:val="single" w:sz="8" w:space="0" w:color="auto"/>
            </w:tcBorders>
            <w:shd w:val="clear" w:color="auto" w:fill="auto"/>
            <w:vAlign w:val="center"/>
            <w:hideMark/>
          </w:tcPr>
          <w:p w14:paraId="209B5305" w14:textId="77777777" w:rsidR="0093251D"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01CCB319" w14:textId="77777777" w:rsidR="0093251D" w:rsidRPr="00B230F7" w:rsidRDefault="0093251D"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067" w:type="dxa"/>
            <w:tcBorders>
              <w:top w:val="nil"/>
              <w:left w:val="nil"/>
              <w:bottom w:val="single" w:sz="8" w:space="0" w:color="auto"/>
              <w:right w:val="single" w:sz="8" w:space="0" w:color="auto"/>
            </w:tcBorders>
            <w:shd w:val="clear" w:color="auto" w:fill="auto"/>
            <w:vAlign w:val="center"/>
            <w:hideMark/>
          </w:tcPr>
          <w:p w14:paraId="24FF761D" w14:textId="77777777" w:rsidR="0093251D"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7762FA92" w14:textId="77777777" w:rsidR="0093251D" w:rsidRPr="00B230F7" w:rsidRDefault="0093251D"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067" w:type="dxa"/>
            <w:tcBorders>
              <w:top w:val="nil"/>
              <w:left w:val="nil"/>
              <w:bottom w:val="single" w:sz="8" w:space="0" w:color="auto"/>
              <w:right w:val="single" w:sz="8" w:space="0" w:color="auto"/>
            </w:tcBorders>
            <w:shd w:val="clear" w:color="auto" w:fill="auto"/>
            <w:vAlign w:val="center"/>
            <w:hideMark/>
          </w:tcPr>
          <w:p w14:paraId="2B33A12F" w14:textId="77777777" w:rsidR="0093251D"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76BB6282" w14:textId="77777777" w:rsidR="0093251D" w:rsidRPr="00B230F7" w:rsidRDefault="0093251D"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067" w:type="dxa"/>
            <w:tcBorders>
              <w:top w:val="nil"/>
              <w:left w:val="nil"/>
              <w:bottom w:val="single" w:sz="8" w:space="0" w:color="auto"/>
              <w:right w:val="single" w:sz="8" w:space="0" w:color="auto"/>
            </w:tcBorders>
            <w:shd w:val="clear" w:color="auto" w:fill="auto"/>
            <w:vAlign w:val="center"/>
            <w:hideMark/>
          </w:tcPr>
          <w:p w14:paraId="0DBF1EA6" w14:textId="77777777" w:rsidR="0093251D"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78077EDF" w14:textId="77777777" w:rsidR="0093251D" w:rsidRPr="00B230F7" w:rsidRDefault="0093251D"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067" w:type="dxa"/>
            <w:tcBorders>
              <w:top w:val="nil"/>
              <w:left w:val="nil"/>
              <w:bottom w:val="single" w:sz="8" w:space="0" w:color="auto"/>
              <w:right w:val="single" w:sz="8" w:space="0" w:color="auto"/>
            </w:tcBorders>
            <w:shd w:val="clear" w:color="auto" w:fill="auto"/>
            <w:vAlign w:val="center"/>
            <w:hideMark/>
          </w:tcPr>
          <w:p w14:paraId="529B3688" w14:textId="77777777" w:rsidR="0093251D"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2787F39F" w14:textId="77777777" w:rsidR="0093251D" w:rsidRPr="00B230F7" w:rsidRDefault="0093251D"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c>
          <w:tcPr>
            <w:tcW w:w="1067" w:type="dxa"/>
            <w:tcBorders>
              <w:top w:val="nil"/>
              <w:left w:val="nil"/>
              <w:bottom w:val="single" w:sz="8" w:space="0" w:color="auto"/>
              <w:right w:val="single" w:sz="8" w:space="0" w:color="auto"/>
            </w:tcBorders>
            <w:shd w:val="clear" w:color="auto" w:fill="auto"/>
            <w:vAlign w:val="center"/>
            <w:hideMark/>
          </w:tcPr>
          <w:p w14:paraId="2599EA0A" w14:textId="77777777" w:rsidR="0093251D" w:rsidRDefault="0093251D" w:rsidP="00BA0CF3">
            <w:pPr>
              <w:jc w:val="center"/>
              <w:rPr>
                <w:rFonts w:ascii="Arial" w:hAnsi="Arial" w:cs="Arial"/>
                <w:b/>
                <w:bCs/>
                <w:sz w:val="18"/>
                <w:szCs w:val="18"/>
                <w:lang w:val="en-US" w:eastAsia="ko-KR"/>
              </w:rPr>
            </w:pPr>
            <w:r w:rsidRPr="00B230F7">
              <w:rPr>
                <w:rFonts w:ascii="Arial" w:hAnsi="Arial" w:cs="Arial"/>
                <w:b/>
                <w:bCs/>
                <w:sz w:val="18"/>
                <w:szCs w:val="18"/>
                <w:lang w:val="en-US" w:eastAsia="ko-KR"/>
              </w:rPr>
              <w:t>EIS</w:t>
            </w:r>
          </w:p>
          <w:p w14:paraId="1CB43BDB" w14:textId="77777777" w:rsidR="0093251D" w:rsidRPr="00B230F7" w:rsidRDefault="0093251D" w:rsidP="00BA0CF3">
            <w:pPr>
              <w:jc w:val="center"/>
              <w:rPr>
                <w:rFonts w:ascii="Arial" w:hAnsi="Arial" w:cs="Arial"/>
                <w:b/>
                <w:bCs/>
                <w:sz w:val="18"/>
                <w:szCs w:val="18"/>
                <w:lang w:val="en-US" w:eastAsia="ko-KR"/>
              </w:rPr>
            </w:pPr>
            <w:proofErr w:type="spellStart"/>
            <w:r w:rsidRPr="00B230F7">
              <w:rPr>
                <w:rFonts w:ascii="Arial" w:hAnsi="Arial" w:cs="Arial"/>
                <w:b/>
                <w:bCs/>
                <w:sz w:val="14"/>
                <w:szCs w:val="14"/>
                <w:lang w:val="en-US" w:eastAsia="ko-KR"/>
              </w:rPr>
              <w:t>upperbound</w:t>
            </w:r>
            <w:proofErr w:type="spellEnd"/>
          </w:p>
        </w:tc>
      </w:tr>
      <w:tr w:rsidR="008B15ED" w:rsidRPr="00B230F7" w14:paraId="789A8AF9" w14:textId="77777777" w:rsidTr="0093251D">
        <w:trPr>
          <w:trHeight w:val="495"/>
          <w:jc w:val="center"/>
        </w:trPr>
        <w:tc>
          <w:tcPr>
            <w:tcW w:w="1384" w:type="dxa"/>
            <w:tcBorders>
              <w:top w:val="nil"/>
              <w:left w:val="single" w:sz="8" w:space="0" w:color="auto"/>
              <w:bottom w:val="single" w:sz="8" w:space="0" w:color="auto"/>
              <w:right w:val="single" w:sz="8" w:space="0" w:color="auto"/>
            </w:tcBorders>
            <w:shd w:val="clear" w:color="auto" w:fill="auto"/>
            <w:vAlign w:val="center"/>
            <w:hideMark/>
          </w:tcPr>
          <w:p w14:paraId="5B2D2604"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 xml:space="preserve">real value </w:t>
            </w:r>
          </w:p>
          <w:p w14:paraId="6E185765" w14:textId="77777777" w:rsidR="008B15ED" w:rsidRPr="00B230F7"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(15KHz)</w:t>
            </w:r>
          </w:p>
        </w:tc>
        <w:tc>
          <w:tcPr>
            <w:tcW w:w="1249" w:type="dxa"/>
            <w:tcBorders>
              <w:top w:val="nil"/>
              <w:left w:val="nil"/>
              <w:bottom w:val="single" w:sz="8" w:space="0" w:color="auto"/>
              <w:right w:val="single" w:sz="8" w:space="0" w:color="auto"/>
            </w:tcBorders>
            <w:shd w:val="clear" w:color="auto" w:fill="auto"/>
            <w:vAlign w:val="center"/>
          </w:tcPr>
          <w:p w14:paraId="36DDA5C5" w14:textId="736DE759"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-134.79 </w:t>
            </w:r>
          </w:p>
        </w:tc>
        <w:tc>
          <w:tcPr>
            <w:tcW w:w="1067" w:type="dxa"/>
            <w:tcBorders>
              <w:top w:val="nil"/>
              <w:left w:val="nil"/>
              <w:bottom w:val="single" w:sz="8" w:space="0" w:color="auto"/>
              <w:right w:val="single" w:sz="8" w:space="0" w:color="auto"/>
            </w:tcBorders>
            <w:shd w:val="clear" w:color="auto" w:fill="auto"/>
            <w:vAlign w:val="center"/>
          </w:tcPr>
          <w:p w14:paraId="702D3594" w14:textId="2820F223"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-131.70 </w:t>
            </w:r>
          </w:p>
        </w:tc>
        <w:tc>
          <w:tcPr>
            <w:tcW w:w="1067" w:type="dxa"/>
            <w:tcBorders>
              <w:top w:val="nil"/>
              <w:left w:val="nil"/>
              <w:bottom w:val="single" w:sz="8" w:space="0" w:color="auto"/>
              <w:right w:val="single" w:sz="8" w:space="0" w:color="auto"/>
            </w:tcBorders>
            <w:shd w:val="clear" w:color="auto" w:fill="auto"/>
            <w:vAlign w:val="center"/>
          </w:tcPr>
          <w:p w14:paraId="116D65C1" w14:textId="00F2889A"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-130.71 </w:t>
            </w:r>
          </w:p>
        </w:tc>
        <w:tc>
          <w:tcPr>
            <w:tcW w:w="1067" w:type="dxa"/>
            <w:tcBorders>
              <w:top w:val="nil"/>
              <w:left w:val="nil"/>
              <w:bottom w:val="single" w:sz="8" w:space="0" w:color="auto"/>
              <w:right w:val="single" w:sz="8" w:space="0" w:color="auto"/>
            </w:tcBorders>
            <w:shd w:val="clear" w:color="auto" w:fill="auto"/>
            <w:vAlign w:val="center"/>
          </w:tcPr>
          <w:p w14:paraId="2CE561AD" w14:textId="74076215"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-129.21 </w:t>
            </w:r>
          </w:p>
        </w:tc>
        <w:tc>
          <w:tcPr>
            <w:tcW w:w="1067" w:type="dxa"/>
            <w:tcBorders>
              <w:top w:val="nil"/>
              <w:left w:val="nil"/>
              <w:bottom w:val="single" w:sz="8" w:space="0" w:color="auto"/>
              <w:right w:val="single" w:sz="8" w:space="0" w:color="auto"/>
            </w:tcBorders>
            <w:shd w:val="clear" w:color="auto" w:fill="auto"/>
            <w:vAlign w:val="center"/>
          </w:tcPr>
          <w:p w14:paraId="76E0E50A" w14:textId="345EE608"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-127.63 </w:t>
            </w:r>
          </w:p>
        </w:tc>
        <w:tc>
          <w:tcPr>
            <w:tcW w:w="1067" w:type="dxa"/>
            <w:tcBorders>
              <w:top w:val="nil"/>
              <w:left w:val="nil"/>
              <w:bottom w:val="single" w:sz="8" w:space="0" w:color="auto"/>
              <w:right w:val="single" w:sz="8" w:space="0" w:color="auto"/>
            </w:tcBorders>
            <w:shd w:val="clear" w:color="auto" w:fill="auto"/>
            <w:vAlign w:val="center"/>
          </w:tcPr>
          <w:p w14:paraId="2CBF9D81" w14:textId="65925C3F" w:rsidR="008B15ED" w:rsidRPr="00B230F7" w:rsidRDefault="008B15ED" w:rsidP="008B15ED">
            <w:pPr>
              <w:jc w:val="center"/>
              <w:rPr>
                <w:rFonts w:ascii="Arial" w:hAnsi="Arial" w:cs="Arial"/>
                <w:sz w:val="18"/>
                <w:szCs w:val="18"/>
                <w:lang w:val="en-US" w:eastAsia="ko-KR"/>
              </w:rPr>
            </w:pPr>
            <w:r w:rsidRPr="00B230F7">
              <w:rPr>
                <w:rFonts w:ascii="Arial" w:hAnsi="Arial" w:cs="Arial"/>
                <w:sz w:val="18"/>
                <w:szCs w:val="18"/>
                <w:lang w:val="en-US" w:eastAsia="ko-KR"/>
              </w:rPr>
              <w:t xml:space="preserve">　</w:t>
            </w:r>
          </w:p>
        </w:tc>
        <w:tc>
          <w:tcPr>
            <w:tcW w:w="1067" w:type="dxa"/>
            <w:tcBorders>
              <w:top w:val="nil"/>
              <w:left w:val="nil"/>
              <w:bottom w:val="single" w:sz="8" w:space="0" w:color="auto"/>
              <w:right w:val="single" w:sz="8" w:space="0" w:color="auto"/>
            </w:tcBorders>
            <w:shd w:val="clear" w:color="auto" w:fill="auto"/>
            <w:vAlign w:val="center"/>
          </w:tcPr>
          <w:p w14:paraId="4E0A34DB" w14:textId="3AE9C1BE" w:rsidR="008B15ED" w:rsidRPr="00B230F7" w:rsidRDefault="008B15ED" w:rsidP="008B15ED">
            <w:pPr>
              <w:jc w:val="center"/>
              <w:rPr>
                <w:rFonts w:ascii="Arial" w:hAnsi="Arial" w:cs="Arial"/>
                <w:sz w:val="18"/>
                <w:szCs w:val="18"/>
                <w:lang w:val="en-US" w:eastAsia="ko-KR"/>
              </w:rPr>
            </w:pPr>
            <w:r w:rsidRPr="00B230F7">
              <w:rPr>
                <w:rFonts w:ascii="Arial" w:hAnsi="Arial" w:cs="Arial"/>
                <w:sz w:val="18"/>
                <w:szCs w:val="18"/>
                <w:lang w:val="en-US" w:eastAsia="ko-KR"/>
              </w:rPr>
              <w:t xml:space="preserve">　</w:t>
            </w:r>
          </w:p>
        </w:tc>
      </w:tr>
      <w:tr w:rsidR="008B15ED" w:rsidRPr="00B230F7" w14:paraId="04CD03C4" w14:textId="77777777" w:rsidTr="0093251D">
        <w:trPr>
          <w:trHeight w:val="495"/>
          <w:jc w:val="center"/>
        </w:trPr>
        <w:tc>
          <w:tcPr>
            <w:tcW w:w="1384" w:type="dxa"/>
            <w:tcBorders>
              <w:top w:val="nil"/>
              <w:left w:val="single" w:sz="8" w:space="0" w:color="auto"/>
              <w:bottom w:val="single" w:sz="8" w:space="0" w:color="auto"/>
              <w:right w:val="single" w:sz="8" w:space="0" w:color="auto"/>
            </w:tcBorders>
            <w:shd w:val="clear" w:color="auto" w:fill="auto"/>
            <w:vAlign w:val="center"/>
            <w:hideMark/>
          </w:tcPr>
          <w:p w14:paraId="5BD2755B" w14:textId="77777777" w:rsidR="008B15ED"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 xml:space="preserve">real value </w:t>
            </w:r>
          </w:p>
          <w:p w14:paraId="33ED0A7D" w14:textId="77777777" w:rsidR="008B15ED" w:rsidRPr="00B230F7" w:rsidRDefault="008B15ED" w:rsidP="008B15ED">
            <w:pPr>
              <w:jc w:val="center"/>
              <w:rPr>
                <w:rFonts w:ascii="Arial" w:hAnsi="Arial" w:cs="Arial"/>
                <w:b/>
                <w:bCs/>
                <w:sz w:val="18"/>
                <w:szCs w:val="18"/>
                <w:lang w:val="en-US" w:eastAsia="ko-KR"/>
              </w:rPr>
            </w:pPr>
            <w:r w:rsidRPr="00B230F7">
              <w:rPr>
                <w:rFonts w:ascii="Arial" w:hAnsi="Arial" w:cs="Arial"/>
                <w:b/>
                <w:bCs/>
                <w:sz w:val="18"/>
                <w:szCs w:val="18"/>
                <w:lang w:val="en-US" w:eastAsia="ko-KR"/>
              </w:rPr>
              <w:t>(30KHz)</w:t>
            </w:r>
          </w:p>
        </w:tc>
        <w:tc>
          <w:tcPr>
            <w:tcW w:w="1249" w:type="dxa"/>
            <w:tcBorders>
              <w:top w:val="nil"/>
              <w:left w:val="nil"/>
              <w:bottom w:val="single" w:sz="8" w:space="0" w:color="auto"/>
              <w:right w:val="single" w:sz="8" w:space="0" w:color="auto"/>
            </w:tcBorders>
            <w:shd w:val="clear" w:color="auto" w:fill="auto"/>
            <w:vAlign w:val="center"/>
          </w:tcPr>
          <w:p w14:paraId="27B81C80" w14:textId="791E242B"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-135.14 </w:t>
            </w:r>
          </w:p>
        </w:tc>
        <w:tc>
          <w:tcPr>
            <w:tcW w:w="1067" w:type="dxa"/>
            <w:tcBorders>
              <w:top w:val="nil"/>
              <w:left w:val="nil"/>
              <w:bottom w:val="single" w:sz="8" w:space="0" w:color="auto"/>
              <w:right w:val="single" w:sz="8" w:space="0" w:color="auto"/>
            </w:tcBorders>
            <w:shd w:val="clear" w:color="auto" w:fill="auto"/>
            <w:vAlign w:val="center"/>
          </w:tcPr>
          <w:p w14:paraId="5D2A3217" w14:textId="09D486EC"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-131.86 </w:t>
            </w:r>
          </w:p>
        </w:tc>
        <w:tc>
          <w:tcPr>
            <w:tcW w:w="1067" w:type="dxa"/>
            <w:tcBorders>
              <w:top w:val="nil"/>
              <w:left w:val="nil"/>
              <w:bottom w:val="single" w:sz="8" w:space="0" w:color="auto"/>
              <w:right w:val="single" w:sz="8" w:space="0" w:color="auto"/>
            </w:tcBorders>
            <w:shd w:val="clear" w:color="auto" w:fill="auto"/>
            <w:vAlign w:val="center"/>
          </w:tcPr>
          <w:p w14:paraId="36D08328" w14:textId="375506DC"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-130.81 </w:t>
            </w:r>
          </w:p>
        </w:tc>
        <w:tc>
          <w:tcPr>
            <w:tcW w:w="1067" w:type="dxa"/>
            <w:tcBorders>
              <w:top w:val="nil"/>
              <w:left w:val="nil"/>
              <w:bottom w:val="single" w:sz="8" w:space="0" w:color="auto"/>
              <w:right w:val="single" w:sz="8" w:space="0" w:color="auto"/>
            </w:tcBorders>
            <w:shd w:val="clear" w:color="auto" w:fill="auto"/>
            <w:vAlign w:val="center"/>
          </w:tcPr>
          <w:p w14:paraId="78447776" w14:textId="002CC606"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-129.30 </w:t>
            </w:r>
          </w:p>
        </w:tc>
        <w:tc>
          <w:tcPr>
            <w:tcW w:w="1067" w:type="dxa"/>
            <w:tcBorders>
              <w:top w:val="nil"/>
              <w:left w:val="nil"/>
              <w:bottom w:val="single" w:sz="8" w:space="0" w:color="auto"/>
              <w:right w:val="single" w:sz="8" w:space="0" w:color="auto"/>
            </w:tcBorders>
            <w:shd w:val="clear" w:color="auto" w:fill="auto"/>
            <w:vAlign w:val="center"/>
          </w:tcPr>
          <w:p w14:paraId="75A7D337" w14:textId="4D11A66C" w:rsidR="008B15ED" w:rsidRPr="00B230F7" w:rsidRDefault="008B15ED" w:rsidP="008B15ED">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-127.70 </w:t>
            </w:r>
          </w:p>
        </w:tc>
        <w:tc>
          <w:tcPr>
            <w:tcW w:w="1067" w:type="dxa"/>
            <w:tcBorders>
              <w:top w:val="nil"/>
              <w:left w:val="nil"/>
              <w:bottom w:val="single" w:sz="8" w:space="0" w:color="auto"/>
              <w:right w:val="single" w:sz="8" w:space="0" w:color="auto"/>
            </w:tcBorders>
            <w:shd w:val="clear" w:color="auto" w:fill="auto"/>
            <w:vAlign w:val="center"/>
          </w:tcPr>
          <w:p w14:paraId="425ECDCE" w14:textId="5483106B" w:rsidR="008B15ED" w:rsidRPr="00AC2F7F" w:rsidRDefault="00AC2F7F" w:rsidP="00AC2F7F">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-126.17 </w:t>
            </w:r>
          </w:p>
        </w:tc>
        <w:tc>
          <w:tcPr>
            <w:tcW w:w="1067" w:type="dxa"/>
            <w:tcBorders>
              <w:top w:val="nil"/>
              <w:left w:val="nil"/>
              <w:bottom w:val="single" w:sz="8" w:space="0" w:color="auto"/>
              <w:right w:val="single" w:sz="8" w:space="0" w:color="auto"/>
            </w:tcBorders>
            <w:shd w:val="clear" w:color="auto" w:fill="auto"/>
            <w:vAlign w:val="center"/>
          </w:tcPr>
          <w:p w14:paraId="4A0A362C" w14:textId="194354A3" w:rsidR="008B15ED" w:rsidRPr="00876319" w:rsidRDefault="00AC2F7F" w:rsidP="00AC2F7F">
            <w:pPr>
              <w:jc w:val="center"/>
              <w:rPr>
                <w:rFonts w:ascii="Arial" w:hAnsi="Arial" w:cs="Arial"/>
                <w:sz w:val="18"/>
                <w:szCs w:val="18"/>
                <w:lang w:val="en-US" w:eastAsia="ko-KR"/>
              </w:rPr>
            </w:pPr>
            <w:r w:rsidRPr="00AC2F7F">
              <w:rPr>
                <w:rFonts w:ascii="Arial" w:hAnsi="Arial" w:cs="Arial" w:hint="eastAsia"/>
                <w:sz w:val="18"/>
                <w:szCs w:val="18"/>
                <w:lang w:val="en-US" w:eastAsia="ko-KR"/>
              </w:rPr>
              <w:t xml:space="preserve">-124.58 </w:t>
            </w:r>
          </w:p>
        </w:tc>
      </w:tr>
      <w:tr w:rsidR="00965227" w:rsidRPr="00B230F7" w14:paraId="4EFB6CE6" w14:textId="77777777" w:rsidTr="00AC2F7F">
        <w:trPr>
          <w:trHeight w:val="345"/>
          <w:jc w:val="center"/>
        </w:trPr>
        <w:tc>
          <w:tcPr>
            <w:tcW w:w="1384" w:type="dxa"/>
            <w:tcBorders>
              <w:top w:val="nil"/>
              <w:left w:val="single" w:sz="8" w:space="0" w:color="auto"/>
              <w:bottom w:val="single" w:sz="8" w:space="0" w:color="auto"/>
              <w:right w:val="single" w:sz="8" w:space="0" w:color="auto"/>
            </w:tcBorders>
            <w:shd w:val="clear" w:color="auto" w:fill="auto"/>
            <w:vAlign w:val="center"/>
            <w:hideMark/>
          </w:tcPr>
          <w:p w14:paraId="48161825" w14:textId="594363A1" w:rsidR="00965227" w:rsidRPr="00B230F7" w:rsidRDefault="00965227" w:rsidP="00965227">
            <w:pPr>
              <w:jc w:val="center"/>
              <w:rPr>
                <w:rFonts w:ascii="Arial" w:hAnsi="Arial" w:cs="Arial"/>
                <w:b/>
                <w:bCs/>
                <w:sz w:val="18"/>
                <w:szCs w:val="18"/>
                <w:lang w:val="en-US" w:eastAsia="ko-KR"/>
              </w:rPr>
            </w:pPr>
            <w:r w:rsidRPr="00B230F7">
              <w:rPr>
                <w:rFonts w:ascii="Arial" w:hAnsi="Arial" w:cs="Arial"/>
                <w:b/>
                <w:bCs/>
                <w:sz w:val="18"/>
                <w:szCs w:val="18"/>
                <w:lang w:val="en-US" w:eastAsia="ko-KR"/>
              </w:rPr>
              <w:t>integer value</w:t>
            </w:r>
            <w:r w:rsidR="00AC2F7F">
              <w:rPr>
                <w:rFonts w:ascii="Arial" w:hAnsi="Arial" w:cs="Arial" w:hint="eastAsia"/>
                <w:b/>
                <w:bCs/>
                <w:sz w:val="18"/>
                <w:szCs w:val="18"/>
                <w:lang w:val="en-US" w:eastAsia="ko-KR"/>
              </w:rPr>
              <w:t xml:space="preserve"> w/ difference</w:t>
            </w:r>
          </w:p>
        </w:tc>
        <w:tc>
          <w:tcPr>
            <w:tcW w:w="1249" w:type="dxa"/>
            <w:tcBorders>
              <w:top w:val="nil"/>
              <w:left w:val="nil"/>
              <w:bottom w:val="single" w:sz="8" w:space="0" w:color="auto"/>
              <w:right w:val="single" w:sz="8" w:space="0" w:color="auto"/>
            </w:tcBorders>
            <w:shd w:val="clear" w:color="auto" w:fill="auto"/>
            <w:vAlign w:val="center"/>
          </w:tcPr>
          <w:p w14:paraId="12A92826" w14:textId="5F2AB2A0" w:rsidR="00965227" w:rsidRPr="00B230F7" w:rsidRDefault="00AC2F7F" w:rsidP="00965227">
            <w:pPr>
              <w:jc w:val="center"/>
              <w:rPr>
                <w:rFonts w:ascii="Arial" w:hAnsi="Arial" w:cs="Arial"/>
                <w:sz w:val="18"/>
                <w:szCs w:val="18"/>
                <w:lang w:val="en-US" w:eastAsia="ko-KR"/>
              </w:rPr>
            </w:pPr>
            <w:r>
              <w:rPr>
                <w:rFonts w:ascii="Arial" w:hAnsi="Arial" w:cs="Arial" w:hint="eastAsia"/>
                <w:sz w:val="18"/>
                <w:szCs w:val="18"/>
                <w:lang w:val="en-US" w:eastAsia="ko-KR"/>
              </w:rPr>
              <w:t>-7</w:t>
            </w:r>
          </w:p>
        </w:tc>
        <w:tc>
          <w:tcPr>
            <w:tcW w:w="1067" w:type="dxa"/>
            <w:tcBorders>
              <w:top w:val="nil"/>
              <w:left w:val="nil"/>
              <w:bottom w:val="single" w:sz="8" w:space="0" w:color="auto"/>
              <w:right w:val="single" w:sz="8" w:space="0" w:color="auto"/>
            </w:tcBorders>
            <w:shd w:val="clear" w:color="auto" w:fill="auto"/>
            <w:vAlign w:val="center"/>
          </w:tcPr>
          <w:p w14:paraId="7E75F213" w14:textId="056745CC" w:rsidR="00965227" w:rsidRPr="00B230F7" w:rsidRDefault="00AC2F7F" w:rsidP="00965227">
            <w:pPr>
              <w:jc w:val="center"/>
              <w:rPr>
                <w:rFonts w:ascii="Arial" w:hAnsi="Arial" w:cs="Arial"/>
                <w:sz w:val="18"/>
                <w:szCs w:val="18"/>
                <w:lang w:val="en-US" w:eastAsia="ko-KR"/>
              </w:rPr>
            </w:pPr>
            <w:r>
              <w:rPr>
                <w:rFonts w:ascii="Arial" w:hAnsi="Arial" w:cs="Arial" w:hint="eastAsia"/>
                <w:sz w:val="18"/>
                <w:szCs w:val="18"/>
                <w:lang w:val="en-US" w:eastAsia="ko-KR"/>
              </w:rPr>
              <w:t>-4</w:t>
            </w:r>
          </w:p>
        </w:tc>
        <w:tc>
          <w:tcPr>
            <w:tcW w:w="1067" w:type="dxa"/>
            <w:tcBorders>
              <w:top w:val="nil"/>
              <w:left w:val="nil"/>
              <w:bottom w:val="single" w:sz="8" w:space="0" w:color="auto"/>
              <w:right w:val="single" w:sz="8" w:space="0" w:color="auto"/>
            </w:tcBorders>
            <w:shd w:val="clear" w:color="auto" w:fill="auto"/>
            <w:vAlign w:val="center"/>
          </w:tcPr>
          <w:p w14:paraId="0DD4AC8E" w14:textId="4EBD43B8" w:rsidR="00965227" w:rsidRPr="00B230F7" w:rsidRDefault="00AC2F7F" w:rsidP="00965227">
            <w:pPr>
              <w:jc w:val="center"/>
              <w:rPr>
                <w:rFonts w:ascii="Arial" w:hAnsi="Arial" w:cs="Arial"/>
                <w:sz w:val="18"/>
                <w:szCs w:val="18"/>
                <w:lang w:val="en-US" w:eastAsia="ko-KR"/>
              </w:rPr>
            </w:pPr>
            <w:r>
              <w:rPr>
                <w:rFonts w:ascii="Arial" w:hAnsi="Arial" w:cs="Arial" w:hint="eastAsia"/>
                <w:sz w:val="18"/>
                <w:szCs w:val="18"/>
                <w:lang w:val="en-US" w:eastAsia="ko-KR"/>
              </w:rPr>
              <w:t>-3</w:t>
            </w:r>
          </w:p>
        </w:tc>
        <w:tc>
          <w:tcPr>
            <w:tcW w:w="1067" w:type="dxa"/>
            <w:tcBorders>
              <w:top w:val="nil"/>
              <w:left w:val="nil"/>
              <w:bottom w:val="single" w:sz="8" w:space="0" w:color="auto"/>
              <w:right w:val="single" w:sz="8" w:space="0" w:color="auto"/>
            </w:tcBorders>
            <w:shd w:val="clear" w:color="auto" w:fill="auto"/>
            <w:vAlign w:val="center"/>
          </w:tcPr>
          <w:p w14:paraId="32EC7B8F" w14:textId="7D5073CA" w:rsidR="00965227" w:rsidRPr="00B230F7" w:rsidRDefault="00AC2F7F" w:rsidP="00965227">
            <w:pPr>
              <w:jc w:val="center"/>
              <w:rPr>
                <w:rFonts w:ascii="Arial" w:hAnsi="Arial" w:cs="Arial"/>
                <w:sz w:val="18"/>
                <w:szCs w:val="18"/>
                <w:lang w:val="en-US" w:eastAsia="ko-KR"/>
              </w:rPr>
            </w:pPr>
            <w:r>
              <w:rPr>
                <w:rFonts w:ascii="Arial" w:hAnsi="Arial" w:cs="Arial" w:hint="eastAsia"/>
                <w:sz w:val="18"/>
                <w:szCs w:val="18"/>
                <w:lang w:val="en-US" w:eastAsia="ko-KR"/>
              </w:rPr>
              <w:t>-1.5</w:t>
            </w:r>
          </w:p>
        </w:tc>
        <w:tc>
          <w:tcPr>
            <w:tcW w:w="1067" w:type="dxa"/>
            <w:tcBorders>
              <w:top w:val="nil"/>
              <w:left w:val="nil"/>
              <w:bottom w:val="single" w:sz="8" w:space="0" w:color="auto"/>
              <w:right w:val="single" w:sz="8" w:space="0" w:color="auto"/>
            </w:tcBorders>
            <w:shd w:val="clear" w:color="auto" w:fill="auto"/>
            <w:vAlign w:val="center"/>
            <w:hideMark/>
          </w:tcPr>
          <w:p w14:paraId="354CEABA" w14:textId="1F0B37BB" w:rsidR="00965227" w:rsidRPr="00B230F7" w:rsidRDefault="00965227" w:rsidP="00965227">
            <w:pPr>
              <w:jc w:val="center"/>
              <w:rPr>
                <w:rFonts w:ascii="Arial" w:hAnsi="Arial" w:cs="Arial"/>
                <w:sz w:val="18"/>
                <w:szCs w:val="18"/>
                <w:lang w:val="en-US" w:eastAsia="ko-KR"/>
              </w:rPr>
            </w:pPr>
            <w:r w:rsidRPr="00B230F7">
              <w:rPr>
                <w:rFonts w:ascii="Arial" w:hAnsi="Arial" w:cs="Arial"/>
                <w:sz w:val="18"/>
                <w:szCs w:val="18"/>
                <w:lang w:val="en-US" w:eastAsia="ko-KR"/>
              </w:rPr>
              <w:t>[-1</w:t>
            </w:r>
            <w:r>
              <w:rPr>
                <w:rFonts w:ascii="Arial" w:hAnsi="Arial" w:cs="Arial" w:hint="eastAsia"/>
                <w:sz w:val="18"/>
                <w:szCs w:val="18"/>
                <w:lang w:val="en-US" w:eastAsia="ko-KR"/>
              </w:rPr>
              <w:t>2</w:t>
            </w:r>
            <w:r w:rsidR="00692CA4">
              <w:rPr>
                <w:rFonts w:ascii="Arial" w:hAnsi="Arial" w:cs="Arial" w:hint="eastAsia"/>
                <w:sz w:val="18"/>
                <w:szCs w:val="18"/>
                <w:lang w:val="en-US" w:eastAsia="ko-KR"/>
              </w:rPr>
              <w:t>7</w:t>
            </w:r>
            <w:r w:rsidRPr="00B230F7">
              <w:rPr>
                <w:rFonts w:ascii="Arial" w:hAnsi="Arial" w:cs="Arial"/>
                <w:sz w:val="18"/>
                <w:szCs w:val="18"/>
                <w:lang w:val="en-US" w:eastAsia="ko-KR"/>
              </w:rPr>
              <w:t>]</w:t>
            </w:r>
          </w:p>
        </w:tc>
        <w:tc>
          <w:tcPr>
            <w:tcW w:w="1067" w:type="dxa"/>
            <w:tcBorders>
              <w:top w:val="nil"/>
              <w:left w:val="nil"/>
              <w:bottom w:val="single" w:sz="8" w:space="0" w:color="auto"/>
              <w:right w:val="single" w:sz="8" w:space="0" w:color="auto"/>
            </w:tcBorders>
            <w:shd w:val="clear" w:color="auto" w:fill="auto"/>
            <w:vAlign w:val="center"/>
          </w:tcPr>
          <w:p w14:paraId="62D5A9E0" w14:textId="3D20BAA2" w:rsidR="00965227" w:rsidRPr="00B230F7" w:rsidRDefault="00056D1E" w:rsidP="00965227">
            <w:pPr>
              <w:jc w:val="center"/>
              <w:rPr>
                <w:rFonts w:ascii="Arial" w:hAnsi="Arial" w:cs="Arial"/>
                <w:sz w:val="18"/>
                <w:szCs w:val="18"/>
                <w:lang w:val="en-US" w:eastAsia="ko-KR"/>
              </w:rPr>
            </w:pPr>
            <w:r>
              <w:rPr>
                <w:rFonts w:ascii="Arial" w:hAnsi="Arial" w:cs="Arial" w:hint="eastAsia"/>
                <w:sz w:val="18"/>
                <w:szCs w:val="18"/>
                <w:lang w:val="en-US" w:eastAsia="ko-KR"/>
              </w:rPr>
              <w:t>+</w:t>
            </w:r>
            <w:r w:rsidR="00AC2F7F">
              <w:rPr>
                <w:rFonts w:ascii="Arial" w:hAnsi="Arial" w:cs="Arial" w:hint="eastAsia"/>
                <w:sz w:val="18"/>
                <w:szCs w:val="18"/>
                <w:lang w:val="en-US" w:eastAsia="ko-KR"/>
              </w:rPr>
              <w:t>1.5</w:t>
            </w:r>
          </w:p>
        </w:tc>
        <w:tc>
          <w:tcPr>
            <w:tcW w:w="1067" w:type="dxa"/>
            <w:tcBorders>
              <w:top w:val="nil"/>
              <w:left w:val="nil"/>
              <w:bottom w:val="single" w:sz="8" w:space="0" w:color="auto"/>
              <w:right w:val="single" w:sz="8" w:space="0" w:color="auto"/>
            </w:tcBorders>
            <w:shd w:val="clear" w:color="auto" w:fill="auto"/>
            <w:vAlign w:val="center"/>
          </w:tcPr>
          <w:p w14:paraId="39E2DB14" w14:textId="2BA4A880" w:rsidR="00965227" w:rsidRPr="00B230F7" w:rsidRDefault="00056D1E" w:rsidP="00965227">
            <w:pPr>
              <w:jc w:val="center"/>
              <w:rPr>
                <w:rFonts w:ascii="Arial" w:hAnsi="Arial" w:cs="Arial"/>
                <w:sz w:val="18"/>
                <w:szCs w:val="18"/>
                <w:lang w:val="en-US" w:eastAsia="ko-KR"/>
              </w:rPr>
            </w:pPr>
            <w:r>
              <w:rPr>
                <w:rFonts w:ascii="Arial" w:hAnsi="Arial" w:cs="Arial" w:hint="eastAsia"/>
                <w:sz w:val="18"/>
                <w:szCs w:val="18"/>
                <w:lang w:val="en-US" w:eastAsia="ko-KR"/>
              </w:rPr>
              <w:t>+</w:t>
            </w:r>
            <w:r w:rsidR="00AC2F7F">
              <w:rPr>
                <w:rFonts w:ascii="Arial" w:hAnsi="Arial" w:cs="Arial" w:hint="eastAsia"/>
                <w:sz w:val="18"/>
                <w:szCs w:val="18"/>
                <w:lang w:val="en-US" w:eastAsia="ko-KR"/>
              </w:rPr>
              <w:t>3</w:t>
            </w:r>
          </w:p>
        </w:tc>
      </w:tr>
    </w:tbl>
    <w:p w14:paraId="1E8D9D35" w14:textId="77777777" w:rsidR="0093251D" w:rsidRDefault="0093251D" w:rsidP="0093251D">
      <w:pPr>
        <w:pStyle w:val="a0"/>
        <w:jc w:val="both"/>
        <w:rPr>
          <w:lang w:eastAsia="ko-KR"/>
        </w:rPr>
      </w:pPr>
    </w:p>
    <w:p w14:paraId="7D94BE80" w14:textId="407602E6" w:rsidR="00876319" w:rsidRDefault="00876319" w:rsidP="00876319">
      <w:pPr>
        <w:pStyle w:val="a7"/>
        <w:keepNext/>
        <w:jc w:val="center"/>
        <w:rPr>
          <w:lang w:eastAsia="ko-KR"/>
        </w:rPr>
      </w:pPr>
      <w:r>
        <w:t xml:space="preserve">Table </w:t>
      </w:r>
      <w:r w:rsidR="00CC0494">
        <w:rPr>
          <w:rFonts w:hint="eastAsia"/>
          <w:lang w:eastAsia="ko-KR"/>
        </w:rPr>
        <w:t>10</w:t>
      </w:r>
      <w:r>
        <w:t xml:space="preserve"> </w:t>
      </w:r>
      <w:proofErr w:type="spellStart"/>
      <w:r>
        <w:rPr>
          <w:rFonts w:hint="eastAsia"/>
          <w:lang w:eastAsia="ko-KR"/>
        </w:rPr>
        <w:t>EIS_upperbound</w:t>
      </w:r>
      <w:proofErr w:type="spellEnd"/>
      <w:r>
        <w:rPr>
          <w:rFonts w:hint="eastAsia"/>
          <w:lang w:eastAsia="ko-KR"/>
        </w:rPr>
        <w:t xml:space="preserve"> Ku band of LEO for FR2</w:t>
      </w:r>
    </w:p>
    <w:tbl>
      <w:tblPr>
        <w:tblW w:w="7500" w:type="dxa"/>
        <w:jc w:val="center"/>
        <w:tblCellMar>
          <w:left w:w="99" w:type="dxa"/>
          <w:right w:w="99" w:type="dxa"/>
        </w:tblCellMar>
        <w:tblLook w:val="04A0" w:firstRow="1" w:lastRow="0" w:firstColumn="1" w:lastColumn="0" w:noHBand="0" w:noVBand="1"/>
      </w:tblPr>
      <w:tblGrid>
        <w:gridCol w:w="1540"/>
        <w:gridCol w:w="1540"/>
        <w:gridCol w:w="1440"/>
        <w:gridCol w:w="1540"/>
        <w:gridCol w:w="1440"/>
      </w:tblGrid>
      <w:tr w:rsidR="00876319" w:rsidRPr="008678B0" w14:paraId="221F66D4" w14:textId="77777777" w:rsidTr="00BA0CF3">
        <w:trPr>
          <w:trHeight w:val="330"/>
          <w:jc w:val="center"/>
        </w:trPr>
        <w:tc>
          <w:tcPr>
            <w:tcW w:w="1540" w:type="dxa"/>
            <w:vMerge w:val="restart"/>
            <w:tcBorders>
              <w:top w:val="single" w:sz="8" w:space="0" w:color="auto"/>
              <w:left w:val="single" w:sz="8" w:space="0" w:color="auto"/>
              <w:bottom w:val="nil"/>
              <w:right w:val="single" w:sz="8" w:space="0" w:color="auto"/>
            </w:tcBorders>
            <w:shd w:val="clear" w:color="auto" w:fill="auto"/>
            <w:vAlign w:val="center"/>
            <w:hideMark/>
          </w:tcPr>
          <w:p w14:paraId="4E5D365A"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SCS (kHz)</w:t>
            </w:r>
          </w:p>
        </w:tc>
        <w:tc>
          <w:tcPr>
            <w:tcW w:w="1540" w:type="dxa"/>
            <w:tcBorders>
              <w:top w:val="single" w:sz="8" w:space="0" w:color="auto"/>
              <w:left w:val="nil"/>
              <w:bottom w:val="nil"/>
              <w:right w:val="single" w:sz="8" w:space="0" w:color="auto"/>
            </w:tcBorders>
            <w:shd w:val="clear" w:color="auto" w:fill="auto"/>
            <w:vAlign w:val="center"/>
            <w:hideMark/>
          </w:tcPr>
          <w:p w14:paraId="68FAEC4A"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50</w:t>
            </w:r>
          </w:p>
        </w:tc>
        <w:tc>
          <w:tcPr>
            <w:tcW w:w="1440" w:type="dxa"/>
            <w:tcBorders>
              <w:top w:val="single" w:sz="8" w:space="0" w:color="auto"/>
              <w:left w:val="nil"/>
              <w:bottom w:val="nil"/>
              <w:right w:val="single" w:sz="8" w:space="0" w:color="auto"/>
            </w:tcBorders>
            <w:shd w:val="clear" w:color="auto" w:fill="auto"/>
            <w:vAlign w:val="center"/>
            <w:hideMark/>
          </w:tcPr>
          <w:p w14:paraId="7D47CBAA"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100</w:t>
            </w:r>
          </w:p>
        </w:tc>
        <w:tc>
          <w:tcPr>
            <w:tcW w:w="1540" w:type="dxa"/>
            <w:tcBorders>
              <w:top w:val="single" w:sz="8" w:space="0" w:color="auto"/>
              <w:left w:val="nil"/>
              <w:bottom w:val="nil"/>
              <w:right w:val="single" w:sz="8" w:space="0" w:color="auto"/>
            </w:tcBorders>
            <w:shd w:val="clear" w:color="auto" w:fill="auto"/>
            <w:vAlign w:val="center"/>
            <w:hideMark/>
          </w:tcPr>
          <w:p w14:paraId="465D3178"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200</w:t>
            </w:r>
          </w:p>
        </w:tc>
        <w:tc>
          <w:tcPr>
            <w:tcW w:w="1440" w:type="dxa"/>
            <w:tcBorders>
              <w:top w:val="single" w:sz="8" w:space="0" w:color="auto"/>
              <w:left w:val="nil"/>
              <w:bottom w:val="nil"/>
              <w:right w:val="single" w:sz="8" w:space="0" w:color="auto"/>
            </w:tcBorders>
            <w:shd w:val="clear" w:color="auto" w:fill="auto"/>
            <w:vAlign w:val="center"/>
            <w:hideMark/>
          </w:tcPr>
          <w:p w14:paraId="003F940D"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400</w:t>
            </w:r>
          </w:p>
        </w:tc>
      </w:tr>
      <w:tr w:rsidR="00876319" w:rsidRPr="008678B0" w14:paraId="2DA89720" w14:textId="77777777" w:rsidTr="00BA0CF3">
        <w:trPr>
          <w:trHeight w:val="345"/>
          <w:jc w:val="center"/>
        </w:trPr>
        <w:tc>
          <w:tcPr>
            <w:tcW w:w="1540" w:type="dxa"/>
            <w:vMerge/>
            <w:tcBorders>
              <w:top w:val="single" w:sz="8" w:space="0" w:color="auto"/>
              <w:left w:val="single" w:sz="8" w:space="0" w:color="auto"/>
              <w:bottom w:val="nil"/>
              <w:right w:val="single" w:sz="8" w:space="0" w:color="auto"/>
            </w:tcBorders>
            <w:vAlign w:val="center"/>
            <w:hideMark/>
          </w:tcPr>
          <w:p w14:paraId="29B89E06" w14:textId="77777777" w:rsidR="00876319" w:rsidRPr="008678B0" w:rsidRDefault="00876319" w:rsidP="00BA0CF3">
            <w:pPr>
              <w:rPr>
                <w:rFonts w:ascii="Arial" w:hAnsi="Arial" w:cs="Arial"/>
                <w:b/>
                <w:bCs/>
                <w:sz w:val="18"/>
                <w:szCs w:val="18"/>
                <w:lang w:val="en-US" w:eastAsia="ko-KR"/>
              </w:rPr>
            </w:pPr>
          </w:p>
        </w:tc>
        <w:tc>
          <w:tcPr>
            <w:tcW w:w="1540" w:type="dxa"/>
            <w:tcBorders>
              <w:top w:val="nil"/>
              <w:left w:val="nil"/>
              <w:bottom w:val="single" w:sz="8" w:space="0" w:color="auto"/>
              <w:right w:val="single" w:sz="8" w:space="0" w:color="auto"/>
            </w:tcBorders>
            <w:shd w:val="clear" w:color="auto" w:fill="auto"/>
            <w:vAlign w:val="center"/>
            <w:hideMark/>
          </w:tcPr>
          <w:p w14:paraId="2A93073A"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440" w:type="dxa"/>
            <w:tcBorders>
              <w:top w:val="nil"/>
              <w:left w:val="nil"/>
              <w:bottom w:val="single" w:sz="8" w:space="0" w:color="auto"/>
              <w:right w:val="single" w:sz="8" w:space="0" w:color="auto"/>
            </w:tcBorders>
            <w:shd w:val="clear" w:color="auto" w:fill="auto"/>
            <w:vAlign w:val="center"/>
            <w:hideMark/>
          </w:tcPr>
          <w:p w14:paraId="6588F4A4"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540" w:type="dxa"/>
            <w:tcBorders>
              <w:top w:val="nil"/>
              <w:left w:val="nil"/>
              <w:bottom w:val="single" w:sz="8" w:space="0" w:color="auto"/>
              <w:right w:val="single" w:sz="8" w:space="0" w:color="auto"/>
            </w:tcBorders>
            <w:shd w:val="clear" w:color="auto" w:fill="auto"/>
            <w:vAlign w:val="center"/>
            <w:hideMark/>
          </w:tcPr>
          <w:p w14:paraId="521E16BC"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440" w:type="dxa"/>
            <w:tcBorders>
              <w:top w:val="nil"/>
              <w:left w:val="nil"/>
              <w:bottom w:val="single" w:sz="8" w:space="0" w:color="auto"/>
              <w:right w:val="single" w:sz="8" w:space="0" w:color="auto"/>
            </w:tcBorders>
            <w:shd w:val="clear" w:color="auto" w:fill="auto"/>
            <w:vAlign w:val="center"/>
            <w:hideMark/>
          </w:tcPr>
          <w:p w14:paraId="675B1E5C" w14:textId="77777777"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r>
      <w:tr w:rsidR="00876319" w:rsidRPr="008678B0" w14:paraId="369CBC5D" w14:textId="77777777" w:rsidTr="00BA0CF3">
        <w:trPr>
          <w:trHeight w:val="345"/>
          <w:jc w:val="center"/>
        </w:trPr>
        <w:tc>
          <w:tcPr>
            <w:tcW w:w="1540" w:type="dxa"/>
            <w:tcBorders>
              <w:top w:val="nil"/>
              <w:left w:val="single" w:sz="8" w:space="0" w:color="auto"/>
              <w:bottom w:val="single" w:sz="8" w:space="0" w:color="auto"/>
              <w:right w:val="single" w:sz="8" w:space="0" w:color="auto"/>
            </w:tcBorders>
            <w:shd w:val="clear" w:color="auto" w:fill="auto"/>
            <w:hideMark/>
          </w:tcPr>
          <w:p w14:paraId="37BA6916" w14:textId="77777777" w:rsidR="00876319" w:rsidRPr="008678B0" w:rsidRDefault="00876319" w:rsidP="00BA0CF3">
            <w:pPr>
              <w:jc w:val="center"/>
              <w:rPr>
                <w:b/>
                <w:bCs/>
                <w:lang w:val="en-US" w:eastAsia="ko-KR"/>
              </w:rPr>
            </w:pPr>
            <w:r w:rsidRPr="008678B0">
              <w:rPr>
                <w:b/>
                <w:bCs/>
                <w:lang w:val="en-US" w:eastAsia="ko-KR"/>
              </w:rPr>
              <w:t xml:space="preserve">120 </w:t>
            </w:r>
            <w:proofErr w:type="spellStart"/>
            <w:r w:rsidRPr="008678B0">
              <w:rPr>
                <w:b/>
                <w:bCs/>
                <w:lang w:val="en-US" w:eastAsia="ko-KR"/>
              </w:rPr>
              <w:t>KHz</w:t>
            </w:r>
            <w:proofErr w:type="spellEnd"/>
          </w:p>
        </w:tc>
        <w:tc>
          <w:tcPr>
            <w:tcW w:w="1540" w:type="dxa"/>
            <w:tcBorders>
              <w:top w:val="nil"/>
              <w:left w:val="nil"/>
              <w:bottom w:val="single" w:sz="8" w:space="0" w:color="auto"/>
              <w:right w:val="single" w:sz="8" w:space="0" w:color="auto"/>
            </w:tcBorders>
            <w:shd w:val="clear" w:color="auto" w:fill="auto"/>
            <w:vAlign w:val="center"/>
            <w:hideMark/>
          </w:tcPr>
          <w:p w14:paraId="055E4F42" w14:textId="77777777" w:rsidR="00876319" w:rsidRPr="008678B0" w:rsidRDefault="00876319" w:rsidP="00BA0CF3">
            <w:pPr>
              <w:jc w:val="center"/>
              <w:rPr>
                <w:rFonts w:ascii="Arial" w:hAnsi="Arial" w:cs="Arial"/>
                <w:b/>
                <w:bCs/>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440" w:type="dxa"/>
            <w:tcBorders>
              <w:top w:val="nil"/>
              <w:left w:val="nil"/>
              <w:bottom w:val="single" w:sz="8" w:space="0" w:color="auto"/>
              <w:right w:val="single" w:sz="8" w:space="0" w:color="auto"/>
            </w:tcBorders>
            <w:shd w:val="clear" w:color="auto" w:fill="auto"/>
            <w:vAlign w:val="center"/>
            <w:hideMark/>
          </w:tcPr>
          <w:p w14:paraId="0E13376D" w14:textId="77777777" w:rsidR="00876319" w:rsidRPr="008678B0" w:rsidRDefault="00876319" w:rsidP="00BA0CF3">
            <w:pPr>
              <w:jc w:val="center"/>
              <w:rPr>
                <w:rFonts w:ascii="Arial" w:hAnsi="Arial" w:cs="Arial"/>
                <w:b/>
                <w:bCs/>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540" w:type="dxa"/>
            <w:tcBorders>
              <w:top w:val="nil"/>
              <w:left w:val="nil"/>
              <w:bottom w:val="single" w:sz="8" w:space="0" w:color="auto"/>
              <w:right w:val="single" w:sz="8" w:space="0" w:color="auto"/>
            </w:tcBorders>
            <w:shd w:val="clear" w:color="auto" w:fill="auto"/>
            <w:vAlign w:val="center"/>
            <w:hideMark/>
          </w:tcPr>
          <w:p w14:paraId="1241F6AA" w14:textId="77777777" w:rsidR="00876319" w:rsidRPr="008678B0" w:rsidRDefault="00876319" w:rsidP="00BA0CF3">
            <w:pPr>
              <w:jc w:val="center"/>
              <w:rPr>
                <w:rFonts w:ascii="Arial" w:hAnsi="Arial" w:cs="Arial"/>
                <w:b/>
                <w:bCs/>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c>
          <w:tcPr>
            <w:tcW w:w="1440" w:type="dxa"/>
            <w:tcBorders>
              <w:top w:val="nil"/>
              <w:left w:val="nil"/>
              <w:bottom w:val="single" w:sz="8" w:space="0" w:color="auto"/>
              <w:right w:val="single" w:sz="8" w:space="0" w:color="auto"/>
            </w:tcBorders>
            <w:shd w:val="clear" w:color="auto" w:fill="auto"/>
            <w:vAlign w:val="center"/>
            <w:hideMark/>
          </w:tcPr>
          <w:p w14:paraId="07A095BA" w14:textId="77777777" w:rsidR="00876319" w:rsidRPr="008678B0" w:rsidRDefault="00876319" w:rsidP="00BA0CF3">
            <w:pPr>
              <w:jc w:val="center"/>
              <w:rPr>
                <w:rFonts w:ascii="Arial" w:hAnsi="Arial" w:cs="Arial"/>
                <w:b/>
                <w:bCs/>
                <w:sz w:val="18"/>
                <w:szCs w:val="18"/>
                <w:lang w:val="en-US" w:eastAsia="ko-KR"/>
              </w:rPr>
            </w:pPr>
            <w:proofErr w:type="spellStart"/>
            <w:r w:rsidRPr="008678B0">
              <w:rPr>
                <w:rFonts w:ascii="Arial" w:hAnsi="Arial" w:cs="Arial"/>
                <w:b/>
                <w:bCs/>
                <w:sz w:val="18"/>
                <w:szCs w:val="18"/>
                <w:lang w:val="en-US" w:eastAsia="ko-KR"/>
              </w:rPr>
              <w:t>EIS</w:t>
            </w:r>
            <w:r w:rsidRPr="008678B0">
              <w:rPr>
                <w:rFonts w:ascii="Arial" w:hAnsi="Arial" w:cs="Arial"/>
                <w:b/>
                <w:bCs/>
                <w:sz w:val="18"/>
                <w:szCs w:val="18"/>
                <w:vertAlign w:val="subscript"/>
                <w:lang w:val="en-US" w:eastAsia="ko-KR"/>
              </w:rPr>
              <w:t>upperbound</w:t>
            </w:r>
            <w:proofErr w:type="spellEnd"/>
          </w:p>
        </w:tc>
      </w:tr>
      <w:tr w:rsidR="008B15ED" w:rsidRPr="008678B0" w14:paraId="4BA5AE90" w14:textId="77777777" w:rsidTr="00BA0CF3">
        <w:trPr>
          <w:trHeight w:val="345"/>
          <w:jc w:val="center"/>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35F313AD" w14:textId="77777777" w:rsidR="008B15ED" w:rsidRPr="008678B0" w:rsidRDefault="008B15ED" w:rsidP="008B15ED">
            <w:pPr>
              <w:jc w:val="center"/>
              <w:rPr>
                <w:rFonts w:ascii="Arial" w:hAnsi="Arial" w:cs="Arial"/>
                <w:b/>
                <w:bCs/>
                <w:sz w:val="18"/>
                <w:szCs w:val="18"/>
                <w:lang w:val="en-US" w:eastAsia="ko-KR"/>
              </w:rPr>
            </w:pPr>
            <w:r w:rsidRPr="008678B0">
              <w:rPr>
                <w:rFonts w:ascii="Arial" w:hAnsi="Arial" w:cs="Arial"/>
                <w:b/>
                <w:bCs/>
                <w:sz w:val="18"/>
                <w:szCs w:val="18"/>
                <w:lang w:val="en-US" w:eastAsia="ko-KR"/>
              </w:rPr>
              <w:t>real value</w:t>
            </w:r>
          </w:p>
        </w:tc>
        <w:tc>
          <w:tcPr>
            <w:tcW w:w="1540" w:type="dxa"/>
            <w:tcBorders>
              <w:top w:val="nil"/>
              <w:left w:val="nil"/>
              <w:bottom w:val="single" w:sz="8" w:space="0" w:color="auto"/>
              <w:right w:val="single" w:sz="8" w:space="0" w:color="auto"/>
            </w:tcBorders>
            <w:shd w:val="clear" w:color="auto" w:fill="auto"/>
            <w:vAlign w:val="center"/>
            <w:hideMark/>
          </w:tcPr>
          <w:p w14:paraId="4946B029" w14:textId="75190413" w:rsidR="008B15ED" w:rsidRPr="008678B0" w:rsidRDefault="008B15ED" w:rsidP="008B15ED">
            <w:pPr>
              <w:jc w:val="center"/>
              <w:rPr>
                <w:rFonts w:ascii="Arial" w:hAnsi="Arial" w:cs="Arial"/>
                <w:sz w:val="18"/>
                <w:szCs w:val="18"/>
                <w:lang w:val="en-US" w:eastAsia="ko-KR"/>
              </w:rPr>
            </w:pPr>
            <w:r w:rsidRPr="008B15ED">
              <w:rPr>
                <w:rFonts w:ascii="Arial" w:hAnsi="Arial" w:cs="Arial" w:hint="eastAsia"/>
                <w:sz w:val="18"/>
                <w:szCs w:val="18"/>
                <w:lang w:val="en-US" w:eastAsia="ko-KR"/>
              </w:rPr>
              <w:t xml:space="preserve">-127.87 </w:t>
            </w:r>
          </w:p>
        </w:tc>
        <w:tc>
          <w:tcPr>
            <w:tcW w:w="1440" w:type="dxa"/>
            <w:tcBorders>
              <w:top w:val="nil"/>
              <w:left w:val="nil"/>
              <w:bottom w:val="single" w:sz="8" w:space="0" w:color="auto"/>
              <w:right w:val="single" w:sz="8" w:space="0" w:color="auto"/>
            </w:tcBorders>
            <w:shd w:val="clear" w:color="auto" w:fill="auto"/>
            <w:vAlign w:val="center"/>
            <w:hideMark/>
          </w:tcPr>
          <w:p w14:paraId="37E0E658" w14:textId="2BA15903" w:rsidR="008B15ED" w:rsidRPr="008678B0" w:rsidRDefault="008B15ED" w:rsidP="008B15ED">
            <w:pPr>
              <w:jc w:val="center"/>
              <w:rPr>
                <w:rFonts w:ascii="Arial" w:hAnsi="Arial" w:cs="Arial"/>
                <w:sz w:val="18"/>
                <w:szCs w:val="18"/>
                <w:lang w:val="en-US" w:eastAsia="ko-KR"/>
              </w:rPr>
            </w:pPr>
            <w:r w:rsidRPr="008B15ED">
              <w:rPr>
                <w:rFonts w:ascii="Arial" w:hAnsi="Arial" w:cs="Arial" w:hint="eastAsia"/>
                <w:sz w:val="18"/>
                <w:szCs w:val="18"/>
                <w:lang w:val="en-US" w:eastAsia="ko-KR"/>
              </w:rPr>
              <w:t xml:space="preserve">-124.72 </w:t>
            </w:r>
          </w:p>
        </w:tc>
        <w:tc>
          <w:tcPr>
            <w:tcW w:w="1540" w:type="dxa"/>
            <w:tcBorders>
              <w:top w:val="nil"/>
              <w:left w:val="nil"/>
              <w:bottom w:val="single" w:sz="8" w:space="0" w:color="auto"/>
              <w:right w:val="single" w:sz="8" w:space="0" w:color="auto"/>
            </w:tcBorders>
            <w:shd w:val="clear" w:color="auto" w:fill="auto"/>
            <w:vAlign w:val="center"/>
            <w:hideMark/>
          </w:tcPr>
          <w:p w14:paraId="49F18274" w14:textId="2DCB2EFE" w:rsidR="008B15ED" w:rsidRPr="008678B0" w:rsidRDefault="008B15ED" w:rsidP="008B15ED">
            <w:pPr>
              <w:jc w:val="center"/>
              <w:rPr>
                <w:rFonts w:ascii="Arial" w:hAnsi="Arial" w:cs="Arial"/>
                <w:sz w:val="18"/>
                <w:szCs w:val="18"/>
                <w:lang w:val="en-US" w:eastAsia="ko-KR"/>
              </w:rPr>
            </w:pPr>
            <w:r w:rsidRPr="008B15ED">
              <w:rPr>
                <w:rFonts w:ascii="Arial" w:hAnsi="Arial" w:cs="Arial" w:hint="eastAsia"/>
                <w:sz w:val="18"/>
                <w:szCs w:val="18"/>
                <w:lang w:val="en-US" w:eastAsia="ko-KR"/>
              </w:rPr>
              <w:t xml:space="preserve">-121.71 </w:t>
            </w:r>
          </w:p>
        </w:tc>
        <w:tc>
          <w:tcPr>
            <w:tcW w:w="1440" w:type="dxa"/>
            <w:tcBorders>
              <w:top w:val="nil"/>
              <w:left w:val="nil"/>
              <w:bottom w:val="single" w:sz="8" w:space="0" w:color="auto"/>
              <w:right w:val="single" w:sz="8" w:space="0" w:color="auto"/>
            </w:tcBorders>
            <w:shd w:val="clear" w:color="auto" w:fill="auto"/>
            <w:vAlign w:val="center"/>
            <w:hideMark/>
          </w:tcPr>
          <w:p w14:paraId="512676BA" w14:textId="4DDB62FB" w:rsidR="008B15ED" w:rsidRPr="008678B0" w:rsidRDefault="008B15ED" w:rsidP="008B15ED">
            <w:pPr>
              <w:jc w:val="center"/>
              <w:rPr>
                <w:rFonts w:ascii="Arial" w:hAnsi="Arial" w:cs="Arial"/>
                <w:sz w:val="18"/>
                <w:szCs w:val="18"/>
                <w:lang w:val="en-US" w:eastAsia="ko-KR"/>
              </w:rPr>
            </w:pPr>
            <w:r w:rsidRPr="008B15ED">
              <w:rPr>
                <w:rFonts w:ascii="Arial" w:hAnsi="Arial" w:cs="Arial" w:hint="eastAsia"/>
                <w:sz w:val="18"/>
                <w:szCs w:val="18"/>
                <w:lang w:val="en-US" w:eastAsia="ko-KR"/>
              </w:rPr>
              <w:t xml:space="preserve">-118.70 </w:t>
            </w:r>
          </w:p>
        </w:tc>
      </w:tr>
      <w:tr w:rsidR="00876319" w:rsidRPr="008678B0" w14:paraId="7F9D114C" w14:textId="77777777" w:rsidTr="00AC2F7F">
        <w:trPr>
          <w:trHeight w:val="345"/>
          <w:jc w:val="center"/>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2E26A0DB" w14:textId="0F634BE4" w:rsidR="00876319" w:rsidRPr="008678B0" w:rsidRDefault="00876319" w:rsidP="00BA0CF3">
            <w:pPr>
              <w:jc w:val="center"/>
              <w:rPr>
                <w:rFonts w:ascii="Arial" w:hAnsi="Arial" w:cs="Arial"/>
                <w:b/>
                <w:bCs/>
                <w:sz w:val="18"/>
                <w:szCs w:val="18"/>
                <w:lang w:val="en-US" w:eastAsia="ko-KR"/>
              </w:rPr>
            </w:pPr>
            <w:r w:rsidRPr="008678B0">
              <w:rPr>
                <w:rFonts w:ascii="Arial" w:hAnsi="Arial" w:cs="Arial"/>
                <w:b/>
                <w:bCs/>
                <w:sz w:val="18"/>
                <w:szCs w:val="18"/>
                <w:lang w:val="en-US" w:eastAsia="ko-KR"/>
              </w:rPr>
              <w:t>integer value</w:t>
            </w:r>
            <w:r w:rsidR="00AC2F7F">
              <w:rPr>
                <w:rFonts w:ascii="Arial" w:hAnsi="Arial" w:cs="Arial" w:hint="eastAsia"/>
                <w:b/>
                <w:bCs/>
                <w:sz w:val="18"/>
                <w:szCs w:val="18"/>
                <w:lang w:val="en-US" w:eastAsia="ko-KR"/>
              </w:rPr>
              <w:t xml:space="preserve"> w/ difference</w:t>
            </w:r>
          </w:p>
        </w:tc>
        <w:tc>
          <w:tcPr>
            <w:tcW w:w="1540" w:type="dxa"/>
            <w:tcBorders>
              <w:top w:val="nil"/>
              <w:left w:val="nil"/>
              <w:bottom w:val="single" w:sz="8" w:space="0" w:color="auto"/>
              <w:right w:val="single" w:sz="8" w:space="0" w:color="auto"/>
            </w:tcBorders>
            <w:shd w:val="clear" w:color="auto" w:fill="auto"/>
            <w:vAlign w:val="center"/>
            <w:hideMark/>
          </w:tcPr>
          <w:p w14:paraId="1AF5C388" w14:textId="34F4EFC0" w:rsidR="00876319" w:rsidRPr="008678B0" w:rsidRDefault="00876319" w:rsidP="00BA0CF3">
            <w:pPr>
              <w:jc w:val="center"/>
              <w:rPr>
                <w:rFonts w:ascii="Arial" w:hAnsi="Arial" w:cs="Arial"/>
                <w:sz w:val="18"/>
                <w:szCs w:val="18"/>
                <w:lang w:val="en-US" w:eastAsia="ko-KR"/>
              </w:rPr>
            </w:pPr>
            <w:r w:rsidRPr="008678B0">
              <w:rPr>
                <w:rFonts w:ascii="Arial" w:hAnsi="Arial" w:cs="Arial"/>
                <w:sz w:val="18"/>
                <w:szCs w:val="18"/>
                <w:lang w:val="en-US" w:eastAsia="ko-KR"/>
              </w:rPr>
              <w:t>[-1</w:t>
            </w:r>
            <w:r w:rsidR="008E50F2">
              <w:rPr>
                <w:rFonts w:ascii="Arial" w:hAnsi="Arial" w:cs="Arial" w:hint="eastAsia"/>
                <w:sz w:val="18"/>
                <w:szCs w:val="18"/>
                <w:lang w:val="en-US" w:eastAsia="ko-KR"/>
              </w:rPr>
              <w:t>2</w:t>
            </w:r>
            <w:r w:rsidR="00692CA4">
              <w:rPr>
                <w:rFonts w:ascii="Arial" w:hAnsi="Arial" w:cs="Arial" w:hint="eastAsia"/>
                <w:sz w:val="18"/>
                <w:szCs w:val="18"/>
                <w:lang w:val="en-US" w:eastAsia="ko-KR"/>
              </w:rPr>
              <w:t>7</w:t>
            </w:r>
            <w:r w:rsidRPr="008678B0">
              <w:rPr>
                <w:rFonts w:ascii="Arial" w:hAnsi="Arial" w:cs="Arial"/>
                <w:sz w:val="18"/>
                <w:szCs w:val="18"/>
                <w:lang w:val="en-US" w:eastAsia="ko-KR"/>
              </w:rPr>
              <w:t>]</w:t>
            </w:r>
          </w:p>
        </w:tc>
        <w:tc>
          <w:tcPr>
            <w:tcW w:w="1440" w:type="dxa"/>
            <w:tcBorders>
              <w:top w:val="nil"/>
              <w:left w:val="nil"/>
              <w:bottom w:val="single" w:sz="8" w:space="0" w:color="auto"/>
              <w:right w:val="single" w:sz="8" w:space="0" w:color="auto"/>
            </w:tcBorders>
            <w:shd w:val="clear" w:color="auto" w:fill="auto"/>
            <w:vAlign w:val="center"/>
          </w:tcPr>
          <w:p w14:paraId="615B074E" w14:textId="707B9675" w:rsidR="00876319" w:rsidRPr="008678B0" w:rsidRDefault="00056D1E" w:rsidP="00BA0CF3">
            <w:pPr>
              <w:jc w:val="center"/>
              <w:rPr>
                <w:rFonts w:ascii="Arial" w:hAnsi="Arial" w:cs="Arial"/>
                <w:sz w:val="18"/>
                <w:szCs w:val="18"/>
                <w:lang w:val="en-US" w:eastAsia="ko-KR"/>
              </w:rPr>
            </w:pPr>
            <w:r>
              <w:rPr>
                <w:rFonts w:ascii="Arial" w:hAnsi="Arial" w:cs="Arial" w:hint="eastAsia"/>
                <w:sz w:val="18"/>
                <w:szCs w:val="18"/>
                <w:lang w:val="en-US" w:eastAsia="ko-KR"/>
              </w:rPr>
              <w:t>+</w:t>
            </w:r>
            <w:r w:rsidR="00AC2F7F">
              <w:rPr>
                <w:rFonts w:ascii="Arial" w:hAnsi="Arial" w:cs="Arial" w:hint="eastAsia"/>
                <w:sz w:val="18"/>
                <w:szCs w:val="18"/>
                <w:lang w:val="en-US" w:eastAsia="ko-KR"/>
              </w:rPr>
              <w:t>3</w:t>
            </w:r>
          </w:p>
        </w:tc>
        <w:tc>
          <w:tcPr>
            <w:tcW w:w="1540" w:type="dxa"/>
            <w:tcBorders>
              <w:top w:val="nil"/>
              <w:left w:val="nil"/>
              <w:bottom w:val="single" w:sz="8" w:space="0" w:color="auto"/>
              <w:right w:val="single" w:sz="8" w:space="0" w:color="auto"/>
            </w:tcBorders>
            <w:shd w:val="clear" w:color="auto" w:fill="auto"/>
            <w:vAlign w:val="center"/>
          </w:tcPr>
          <w:p w14:paraId="7C341F70" w14:textId="5047F878" w:rsidR="00876319" w:rsidRPr="008678B0" w:rsidRDefault="00056D1E" w:rsidP="00BA0CF3">
            <w:pPr>
              <w:jc w:val="center"/>
              <w:rPr>
                <w:rFonts w:ascii="Arial" w:hAnsi="Arial" w:cs="Arial"/>
                <w:sz w:val="18"/>
                <w:szCs w:val="18"/>
                <w:lang w:val="en-US" w:eastAsia="ko-KR"/>
              </w:rPr>
            </w:pPr>
            <w:r>
              <w:rPr>
                <w:rFonts w:ascii="Arial" w:hAnsi="Arial" w:cs="Arial" w:hint="eastAsia"/>
                <w:sz w:val="18"/>
                <w:szCs w:val="18"/>
                <w:lang w:val="en-US" w:eastAsia="ko-KR"/>
              </w:rPr>
              <w:t>+</w:t>
            </w:r>
            <w:r w:rsidR="00AC2F7F">
              <w:rPr>
                <w:rFonts w:ascii="Arial" w:hAnsi="Arial" w:cs="Arial" w:hint="eastAsia"/>
                <w:sz w:val="18"/>
                <w:szCs w:val="18"/>
                <w:lang w:val="en-US" w:eastAsia="ko-KR"/>
              </w:rPr>
              <w:t>6</w:t>
            </w:r>
          </w:p>
        </w:tc>
        <w:tc>
          <w:tcPr>
            <w:tcW w:w="1440" w:type="dxa"/>
            <w:tcBorders>
              <w:top w:val="nil"/>
              <w:left w:val="nil"/>
              <w:bottom w:val="single" w:sz="8" w:space="0" w:color="auto"/>
              <w:right w:val="single" w:sz="8" w:space="0" w:color="auto"/>
            </w:tcBorders>
            <w:shd w:val="clear" w:color="auto" w:fill="auto"/>
            <w:vAlign w:val="center"/>
          </w:tcPr>
          <w:p w14:paraId="76A6FF4D" w14:textId="7413F812" w:rsidR="00876319" w:rsidRPr="008678B0" w:rsidRDefault="00056D1E" w:rsidP="00BA0CF3">
            <w:pPr>
              <w:jc w:val="center"/>
              <w:rPr>
                <w:rFonts w:ascii="Arial" w:hAnsi="Arial" w:cs="Arial"/>
                <w:sz w:val="18"/>
                <w:szCs w:val="18"/>
                <w:lang w:val="en-US" w:eastAsia="ko-KR"/>
              </w:rPr>
            </w:pPr>
            <w:r>
              <w:rPr>
                <w:rFonts w:ascii="Arial" w:hAnsi="Arial" w:cs="Arial" w:hint="eastAsia"/>
                <w:sz w:val="18"/>
                <w:szCs w:val="18"/>
                <w:lang w:val="en-US" w:eastAsia="ko-KR"/>
              </w:rPr>
              <w:t>+</w:t>
            </w:r>
            <w:r w:rsidR="00AC2F7F">
              <w:rPr>
                <w:rFonts w:ascii="Arial" w:hAnsi="Arial" w:cs="Arial" w:hint="eastAsia"/>
                <w:sz w:val="18"/>
                <w:szCs w:val="18"/>
                <w:lang w:val="en-US" w:eastAsia="ko-KR"/>
              </w:rPr>
              <w:t>9</w:t>
            </w:r>
          </w:p>
        </w:tc>
      </w:tr>
    </w:tbl>
    <w:p w14:paraId="1777872A" w14:textId="77777777" w:rsidR="00063370" w:rsidRDefault="00063370" w:rsidP="008E734D">
      <w:pPr>
        <w:jc w:val="both"/>
        <w:rPr>
          <w:lang w:eastAsia="ko-KR"/>
        </w:rPr>
      </w:pPr>
    </w:p>
    <w:p w14:paraId="7302A377" w14:textId="69D023DB" w:rsidR="008E734D" w:rsidRDefault="008E734D" w:rsidP="008E734D">
      <w:pPr>
        <w:jc w:val="both"/>
        <w:rPr>
          <w:lang w:eastAsia="ko-KR"/>
        </w:rPr>
      </w:pPr>
      <w:bookmarkStart w:id="3" w:name="_Hlk197520501"/>
      <w:r>
        <w:rPr>
          <w:rFonts w:hint="eastAsia"/>
          <w:lang w:eastAsia="ko-KR"/>
        </w:rPr>
        <w:t>Therefore, we can conclude:</w:t>
      </w:r>
      <w:r w:rsidR="00CC0494">
        <w:rPr>
          <w:rFonts w:hint="eastAsia"/>
          <w:lang w:eastAsia="ko-KR"/>
        </w:rPr>
        <w:t xml:space="preserve"> </w:t>
      </w:r>
    </w:p>
    <w:p w14:paraId="0794FBE1" w14:textId="063F5AF0" w:rsidR="00F57FFD" w:rsidRPr="00DF6E46" w:rsidRDefault="00F57FFD" w:rsidP="00F57FFD">
      <w:pPr>
        <w:pStyle w:val="a0"/>
        <w:jc w:val="both"/>
        <w:rPr>
          <w:lang w:val="en-US"/>
        </w:rPr>
      </w:pPr>
      <w:r w:rsidRPr="00DF6E46">
        <w:rPr>
          <w:lang w:val="en-US"/>
        </w:rPr>
        <w:t xml:space="preserve">For GEO class SAN, </w:t>
      </w:r>
      <w:r w:rsidR="00A6787C" w:rsidRPr="00DF6E46">
        <w:rPr>
          <w:lang w:val="en-US"/>
        </w:rPr>
        <w:t>EIS</w:t>
      </w:r>
      <w:r w:rsidR="00A6787C" w:rsidRPr="00A6787C">
        <w:rPr>
          <w:vertAlign w:val="subscript"/>
          <w:lang w:val="en-US"/>
        </w:rPr>
        <w:t>REFSENS_50</w:t>
      </w:r>
      <w:proofErr w:type="gramStart"/>
      <w:r w:rsidR="00A6787C" w:rsidRPr="00A6787C">
        <w:rPr>
          <w:vertAlign w:val="subscript"/>
          <w:lang w:val="en-US"/>
        </w:rPr>
        <w:t xml:space="preserve">M </w:t>
      </w:r>
      <w:r w:rsidR="00A6787C" w:rsidRPr="00DF6E46">
        <w:rPr>
          <w:lang w:val="en-US"/>
        </w:rPr>
        <w:t xml:space="preserve"> </w:t>
      </w:r>
      <w:r w:rsidRPr="00DF6E46">
        <w:rPr>
          <w:lang w:val="en-US"/>
        </w:rPr>
        <w:t>for</w:t>
      </w:r>
      <w:proofErr w:type="gramEnd"/>
      <w:r w:rsidRPr="00DF6E46">
        <w:rPr>
          <w:lang w:val="en-US"/>
        </w:rPr>
        <w:t xml:space="preserve"> K</w:t>
      </w:r>
      <w:r w:rsidR="00CB7261">
        <w:rPr>
          <w:rFonts w:hint="eastAsia"/>
          <w:lang w:val="en-US" w:eastAsia="ko-KR"/>
        </w:rPr>
        <w:t>u</w:t>
      </w:r>
      <w:r w:rsidRPr="00DF6E46">
        <w:rPr>
          <w:lang w:val="en-US"/>
        </w:rPr>
        <w:t xml:space="preserve"> band is an integer value in the range -129 to -138 dBm. The specific value is declared by the vendor. (</w:t>
      </w:r>
      <w:r w:rsidR="00CB7261">
        <w:rPr>
          <w:rFonts w:hint="eastAsia"/>
          <w:lang w:val="en-US" w:eastAsia="ko-KR"/>
        </w:rPr>
        <w:t>If</w:t>
      </w:r>
      <w:r w:rsidRPr="00DF6E46">
        <w:rPr>
          <w:lang w:val="en-US"/>
        </w:rPr>
        <w:t xml:space="preserve"> </w:t>
      </w:r>
      <w:r w:rsidR="00EA7C2F">
        <w:rPr>
          <w:rFonts w:hint="eastAsia"/>
          <w:lang w:val="en-US" w:eastAsia="ko-KR"/>
        </w:rPr>
        <w:t>the</w:t>
      </w:r>
      <w:r w:rsidRPr="00DF6E46">
        <w:rPr>
          <w:lang w:val="en-US"/>
        </w:rPr>
        <w:t xml:space="preserve"> Table 1</w:t>
      </w:r>
      <w:r w:rsidR="00DF6E46" w:rsidRPr="00DF6E46">
        <w:rPr>
          <w:rFonts w:hint="eastAsia"/>
          <w:lang w:val="en-US" w:eastAsia="ko-KR"/>
        </w:rPr>
        <w:t xml:space="preserve"> [</w:t>
      </w:r>
      <w:r w:rsidR="00EA7C2F">
        <w:rPr>
          <w:rFonts w:hint="eastAsia"/>
          <w:lang w:val="en-US" w:eastAsia="ko-KR"/>
        </w:rPr>
        <w:t>3</w:t>
      </w:r>
      <w:r w:rsidR="00DF6E46" w:rsidRPr="00DF6E46">
        <w:rPr>
          <w:rFonts w:hint="eastAsia"/>
          <w:lang w:val="en-US" w:eastAsia="ko-KR"/>
        </w:rPr>
        <w:t xml:space="preserve">] </w:t>
      </w:r>
      <w:r w:rsidR="00CB7261">
        <w:rPr>
          <w:rFonts w:hint="eastAsia"/>
          <w:lang w:val="en-US" w:eastAsia="ko-KR"/>
        </w:rPr>
        <w:t>is valid</w:t>
      </w:r>
      <w:r w:rsidRPr="00DF6E46">
        <w:rPr>
          <w:lang w:val="en-US"/>
        </w:rPr>
        <w:t>)</w:t>
      </w:r>
    </w:p>
    <w:p w14:paraId="798F9B7C" w14:textId="0850F6A8" w:rsidR="00F57FFD" w:rsidRPr="00DF6E46" w:rsidRDefault="00F57FFD" w:rsidP="00F57FFD">
      <w:pPr>
        <w:pStyle w:val="a0"/>
        <w:jc w:val="both"/>
        <w:rPr>
          <w:lang w:val="en-US"/>
        </w:rPr>
      </w:pPr>
      <w:r w:rsidRPr="00DF6E46">
        <w:rPr>
          <w:lang w:val="en-US"/>
        </w:rPr>
        <w:t xml:space="preserve">For GEO class SAN, </w:t>
      </w:r>
      <w:r w:rsidR="00A6787C" w:rsidRPr="00DF6E46">
        <w:rPr>
          <w:lang w:val="en-US"/>
        </w:rPr>
        <w:t>EIS</w:t>
      </w:r>
      <w:r w:rsidR="00A6787C" w:rsidRPr="00A6787C">
        <w:rPr>
          <w:vertAlign w:val="subscript"/>
          <w:lang w:val="en-US"/>
        </w:rPr>
        <w:t>REFSENS_50</w:t>
      </w:r>
      <w:proofErr w:type="gramStart"/>
      <w:r w:rsidR="00A6787C" w:rsidRPr="00A6787C">
        <w:rPr>
          <w:vertAlign w:val="subscript"/>
          <w:lang w:val="en-US"/>
        </w:rPr>
        <w:t xml:space="preserve">M </w:t>
      </w:r>
      <w:r w:rsidR="00A6787C" w:rsidRPr="00DF6E46">
        <w:rPr>
          <w:lang w:val="en-US"/>
        </w:rPr>
        <w:t xml:space="preserve"> </w:t>
      </w:r>
      <w:r w:rsidRPr="00DF6E46">
        <w:rPr>
          <w:lang w:val="en-US"/>
        </w:rPr>
        <w:t>for</w:t>
      </w:r>
      <w:proofErr w:type="gramEnd"/>
      <w:r w:rsidRPr="00DF6E46">
        <w:rPr>
          <w:lang w:val="en-US"/>
        </w:rPr>
        <w:t xml:space="preserve"> K</w:t>
      </w:r>
      <w:r w:rsidR="00CB7261">
        <w:rPr>
          <w:rFonts w:hint="eastAsia"/>
          <w:lang w:val="en-US" w:eastAsia="ko-KR"/>
        </w:rPr>
        <w:t>u</w:t>
      </w:r>
      <w:r w:rsidRPr="00DF6E46">
        <w:rPr>
          <w:lang w:val="en-US"/>
        </w:rPr>
        <w:t xml:space="preserve"> band is an integer value in the range -1</w:t>
      </w:r>
      <w:r w:rsidR="00803115">
        <w:rPr>
          <w:rFonts w:hint="eastAsia"/>
          <w:lang w:val="en-US" w:eastAsia="ko-KR"/>
        </w:rPr>
        <w:t>34</w:t>
      </w:r>
      <w:r w:rsidRPr="00DF6E46">
        <w:rPr>
          <w:lang w:val="en-US"/>
        </w:rPr>
        <w:t xml:space="preserve"> to -1</w:t>
      </w:r>
      <w:r w:rsidR="00803115">
        <w:rPr>
          <w:rFonts w:hint="eastAsia"/>
          <w:lang w:val="en-US" w:eastAsia="ko-KR"/>
        </w:rPr>
        <w:t>43</w:t>
      </w:r>
      <w:r w:rsidRPr="00DF6E46">
        <w:rPr>
          <w:lang w:val="en-US"/>
        </w:rPr>
        <w:t xml:space="preserve"> dBm. The specific value is declared by the vendor. (</w:t>
      </w:r>
      <w:r w:rsidR="009C7885">
        <w:rPr>
          <w:rFonts w:hint="eastAsia"/>
          <w:lang w:val="en-US" w:eastAsia="ko-KR"/>
        </w:rPr>
        <w:t>If typical antenna efficiency and adjusted system noise temperature are applied</w:t>
      </w:r>
      <w:r w:rsidRPr="00DF6E46">
        <w:rPr>
          <w:lang w:val="en-US"/>
        </w:rPr>
        <w:t>.</w:t>
      </w:r>
      <w:r w:rsidR="009C7885">
        <w:rPr>
          <w:rFonts w:hint="eastAsia"/>
          <w:lang w:val="en-US" w:eastAsia="ko-KR"/>
        </w:rPr>
        <w:t xml:space="preserve"> Table 3</w:t>
      </w:r>
      <w:r w:rsidRPr="00DF6E46">
        <w:rPr>
          <w:lang w:val="en-US"/>
        </w:rPr>
        <w:t>)</w:t>
      </w:r>
    </w:p>
    <w:p w14:paraId="47460B62" w14:textId="5A80EF3B" w:rsidR="008E734D" w:rsidRDefault="008E734D" w:rsidP="008E734D">
      <w:pPr>
        <w:pStyle w:val="a0"/>
        <w:jc w:val="both"/>
      </w:pPr>
      <w:r w:rsidRPr="00DF6E46">
        <w:t xml:space="preserve">For </w:t>
      </w:r>
      <w:r w:rsidRPr="00DF6E46">
        <w:rPr>
          <w:rFonts w:hint="eastAsia"/>
          <w:lang w:eastAsia="ko-KR"/>
        </w:rPr>
        <w:t>L</w:t>
      </w:r>
      <w:r w:rsidRPr="00DF6E46">
        <w:rPr>
          <w:rFonts w:hint="eastAsia"/>
          <w:lang w:eastAsia="zh-CN"/>
        </w:rPr>
        <w:t>EO class SAN</w:t>
      </w:r>
      <w:r w:rsidRPr="00DF6E46">
        <w:t>, EIS</w:t>
      </w:r>
      <w:r w:rsidRPr="00DF6E46">
        <w:rPr>
          <w:vertAlign w:val="subscript"/>
        </w:rPr>
        <w:t>REFSENS_50M</w:t>
      </w:r>
      <w:r w:rsidRPr="00DF6E46">
        <w:t xml:space="preserve"> </w:t>
      </w:r>
      <w:r w:rsidRPr="00DF6E46">
        <w:rPr>
          <w:rFonts w:hint="eastAsia"/>
          <w:lang w:eastAsia="ko-KR"/>
        </w:rPr>
        <w:t>for K</w:t>
      </w:r>
      <w:r w:rsidR="00CB7261">
        <w:rPr>
          <w:rFonts w:hint="eastAsia"/>
          <w:lang w:eastAsia="ko-KR"/>
        </w:rPr>
        <w:t>u</w:t>
      </w:r>
      <w:r w:rsidRPr="00DF6E46">
        <w:rPr>
          <w:rFonts w:hint="eastAsia"/>
          <w:lang w:eastAsia="ko-KR"/>
        </w:rPr>
        <w:t xml:space="preserve"> band </w:t>
      </w:r>
      <w:r w:rsidRPr="00DF6E46">
        <w:t>is an integer value in the range -</w:t>
      </w:r>
      <w:r w:rsidRPr="00DF6E46">
        <w:rPr>
          <w:rFonts w:hint="eastAsia"/>
          <w:lang w:eastAsia="zh-CN"/>
        </w:rPr>
        <w:t>1</w:t>
      </w:r>
      <w:r w:rsidR="00063370" w:rsidRPr="00DF6E46">
        <w:rPr>
          <w:rFonts w:hint="eastAsia"/>
          <w:lang w:eastAsia="ko-KR"/>
        </w:rPr>
        <w:t>1</w:t>
      </w:r>
      <w:r w:rsidR="00692CA4">
        <w:rPr>
          <w:rFonts w:hint="eastAsia"/>
          <w:lang w:eastAsia="ko-KR"/>
        </w:rPr>
        <w:t>8</w:t>
      </w:r>
      <w:r w:rsidRPr="00DF6E46">
        <w:t xml:space="preserve"> to -1</w:t>
      </w:r>
      <w:r w:rsidR="00965227" w:rsidRPr="00DF6E46">
        <w:rPr>
          <w:rFonts w:hint="eastAsia"/>
          <w:lang w:eastAsia="ko-KR"/>
        </w:rPr>
        <w:t>2</w:t>
      </w:r>
      <w:r w:rsidR="00692CA4">
        <w:rPr>
          <w:rFonts w:hint="eastAsia"/>
          <w:lang w:eastAsia="ko-KR"/>
        </w:rPr>
        <w:t>7</w:t>
      </w:r>
      <w:r w:rsidRPr="00DF6E46">
        <w:t xml:space="preserve"> dBm. The specific value is declared by the vendor.</w:t>
      </w:r>
    </w:p>
    <w:p w14:paraId="3C9CD20F" w14:textId="77777777" w:rsidR="00D52886" w:rsidRPr="00500D02" w:rsidRDefault="00D52886" w:rsidP="00D52886">
      <w:pPr>
        <w:pStyle w:val="a0"/>
        <w:jc w:val="both"/>
        <w:rPr>
          <w:rFonts w:eastAsiaTheme="minorEastAsia"/>
          <w:lang w:eastAsia="ko-KR"/>
        </w:rPr>
      </w:pPr>
      <w:bookmarkStart w:id="4" w:name="_Hlk197622388"/>
      <w:r>
        <w:rPr>
          <w:lang w:eastAsia="ko-KR"/>
        </w:rPr>
        <w:t>O</w:t>
      </w:r>
      <w:r>
        <w:rPr>
          <w:rFonts w:hint="eastAsia"/>
          <w:lang w:eastAsia="ko-KR"/>
        </w:rPr>
        <w:t xml:space="preserve">r in the future, G/T improvement may be achieved by improving LNA characteristics, reducing antenna and feed losses and optimizing the operating environment conditions.  Therefore, </w:t>
      </w:r>
      <w:r>
        <w:rPr>
          <w:rFonts w:eastAsiaTheme="minorEastAsia" w:hint="eastAsia"/>
          <w:lang w:eastAsia="ko-KR"/>
        </w:rPr>
        <w:t xml:space="preserve">defining </w:t>
      </w:r>
      <w:r w:rsidRPr="00DF6E46">
        <w:t>EIS</w:t>
      </w:r>
      <w:r w:rsidRPr="00DF6E46">
        <w:rPr>
          <w:vertAlign w:val="subscript"/>
        </w:rPr>
        <w:t>REFSENS_50M</w:t>
      </w:r>
      <w:r>
        <w:rPr>
          <w:rFonts w:eastAsiaTheme="minorEastAsia" w:hint="eastAsia"/>
          <w:vertAlign w:val="subscript"/>
          <w:lang w:eastAsia="ko-KR"/>
        </w:rPr>
        <w:t xml:space="preserve"> </w:t>
      </w:r>
      <w:r>
        <w:rPr>
          <w:rFonts w:eastAsiaTheme="minorEastAsia" w:hint="eastAsia"/>
          <w:lang w:eastAsia="ko-KR"/>
        </w:rPr>
        <w:t>as a range is not required.</w:t>
      </w:r>
    </w:p>
    <w:p w14:paraId="3849D5F9" w14:textId="656383B8" w:rsidR="00A6787C" w:rsidRPr="00DF6E46" w:rsidRDefault="00A6787C" w:rsidP="00A6787C">
      <w:pPr>
        <w:pStyle w:val="a0"/>
        <w:jc w:val="both"/>
        <w:rPr>
          <w:lang w:val="en-US"/>
        </w:rPr>
      </w:pPr>
      <w:r w:rsidRPr="00DF6E46">
        <w:rPr>
          <w:lang w:val="en-US"/>
        </w:rPr>
        <w:t>For GEO class SAN, EIS</w:t>
      </w:r>
      <w:r w:rsidRPr="00A6787C">
        <w:rPr>
          <w:vertAlign w:val="subscript"/>
          <w:lang w:val="en-US"/>
        </w:rPr>
        <w:t>REFSENS_50</w:t>
      </w:r>
      <w:proofErr w:type="gramStart"/>
      <w:r w:rsidRPr="00A6787C">
        <w:rPr>
          <w:vertAlign w:val="subscript"/>
          <w:lang w:val="en-US"/>
        </w:rPr>
        <w:t xml:space="preserve">M </w:t>
      </w:r>
      <w:r w:rsidRPr="00DF6E46">
        <w:rPr>
          <w:lang w:val="en-US"/>
        </w:rPr>
        <w:t xml:space="preserve"> for</w:t>
      </w:r>
      <w:proofErr w:type="gramEnd"/>
      <w:r w:rsidRPr="00DF6E46">
        <w:rPr>
          <w:lang w:val="en-US"/>
        </w:rPr>
        <w:t xml:space="preserve"> K</w:t>
      </w:r>
      <w:r>
        <w:rPr>
          <w:rFonts w:hint="eastAsia"/>
          <w:lang w:val="en-US" w:eastAsia="ko-KR"/>
        </w:rPr>
        <w:t>u</w:t>
      </w:r>
      <w:r w:rsidRPr="00DF6E46">
        <w:rPr>
          <w:lang w:val="en-US"/>
        </w:rPr>
        <w:t xml:space="preserve"> band</w:t>
      </w:r>
      <w:r>
        <w:rPr>
          <w:rFonts w:hint="eastAsia"/>
          <w:lang w:val="en-US" w:eastAsia="ko-KR"/>
        </w:rPr>
        <w:t>, which</w:t>
      </w:r>
      <w:r w:rsidRPr="00DF6E46">
        <w:rPr>
          <w:lang w:val="en-US"/>
        </w:rPr>
        <w:t xml:space="preserve"> is </w:t>
      </w:r>
      <w:r w:rsidR="00042097">
        <w:rPr>
          <w:rFonts w:hint="eastAsia"/>
          <w:lang w:val="en-US" w:eastAsia="ko-KR"/>
        </w:rPr>
        <w:t xml:space="preserve">represented as </w:t>
      </w:r>
      <w:r w:rsidRPr="00DF6E46">
        <w:rPr>
          <w:lang w:val="en-US"/>
        </w:rPr>
        <w:t>an integer value</w:t>
      </w:r>
      <w:r>
        <w:rPr>
          <w:rFonts w:hint="eastAsia"/>
          <w:lang w:val="en-US" w:eastAsia="ko-KR"/>
        </w:rPr>
        <w:t xml:space="preserve">, is required to be better than </w:t>
      </w:r>
      <w:r w:rsidRPr="00DF6E46">
        <w:rPr>
          <w:lang w:val="en-US"/>
        </w:rPr>
        <w:t>-129 dBm. The specific value is declared by the vendor. (</w:t>
      </w:r>
      <w:r>
        <w:rPr>
          <w:rFonts w:hint="eastAsia"/>
          <w:lang w:val="en-US" w:eastAsia="ko-KR"/>
        </w:rPr>
        <w:t>If</w:t>
      </w:r>
      <w:r w:rsidRPr="00DF6E46">
        <w:rPr>
          <w:lang w:val="en-US"/>
        </w:rPr>
        <w:t xml:space="preserve"> </w:t>
      </w:r>
      <w:r>
        <w:rPr>
          <w:rFonts w:hint="eastAsia"/>
          <w:lang w:val="en-US" w:eastAsia="ko-KR"/>
        </w:rPr>
        <w:t>the</w:t>
      </w:r>
      <w:r w:rsidRPr="00DF6E46">
        <w:rPr>
          <w:lang w:val="en-US"/>
        </w:rPr>
        <w:t xml:space="preserve"> Table 1</w:t>
      </w:r>
      <w:r w:rsidRPr="00DF6E46">
        <w:rPr>
          <w:rFonts w:hint="eastAsia"/>
          <w:lang w:val="en-US" w:eastAsia="ko-KR"/>
        </w:rPr>
        <w:t xml:space="preserve"> [</w:t>
      </w:r>
      <w:r>
        <w:rPr>
          <w:rFonts w:hint="eastAsia"/>
          <w:lang w:val="en-US" w:eastAsia="ko-KR"/>
        </w:rPr>
        <w:t>3</w:t>
      </w:r>
      <w:r w:rsidRPr="00DF6E46">
        <w:rPr>
          <w:rFonts w:hint="eastAsia"/>
          <w:lang w:val="en-US" w:eastAsia="ko-KR"/>
        </w:rPr>
        <w:t xml:space="preserve">] </w:t>
      </w:r>
      <w:r>
        <w:rPr>
          <w:rFonts w:hint="eastAsia"/>
          <w:lang w:val="en-US" w:eastAsia="ko-KR"/>
        </w:rPr>
        <w:t>is valid</w:t>
      </w:r>
      <w:r w:rsidRPr="00DF6E46">
        <w:rPr>
          <w:lang w:val="en-US"/>
        </w:rPr>
        <w:t>)</w:t>
      </w:r>
    </w:p>
    <w:p w14:paraId="03A28F32" w14:textId="4257380B" w:rsidR="00A6787C" w:rsidRPr="00DF6E46" w:rsidRDefault="00A6787C" w:rsidP="00A6787C">
      <w:pPr>
        <w:pStyle w:val="a0"/>
        <w:jc w:val="both"/>
        <w:rPr>
          <w:lang w:val="en-US"/>
        </w:rPr>
      </w:pPr>
      <w:r w:rsidRPr="00DF6E46">
        <w:rPr>
          <w:lang w:val="en-US"/>
        </w:rPr>
        <w:t>For GEO class SAN, EIS</w:t>
      </w:r>
      <w:r w:rsidRPr="00A6787C">
        <w:rPr>
          <w:vertAlign w:val="subscript"/>
          <w:lang w:val="en-US"/>
        </w:rPr>
        <w:t xml:space="preserve">REFSENS_50M </w:t>
      </w:r>
      <w:r w:rsidRPr="00DF6E46">
        <w:rPr>
          <w:lang w:val="en-US"/>
        </w:rPr>
        <w:t>for K</w:t>
      </w:r>
      <w:r>
        <w:rPr>
          <w:rFonts w:hint="eastAsia"/>
          <w:lang w:val="en-US" w:eastAsia="ko-KR"/>
        </w:rPr>
        <w:t>u</w:t>
      </w:r>
      <w:r w:rsidRPr="00DF6E46">
        <w:rPr>
          <w:lang w:val="en-US"/>
        </w:rPr>
        <w:t xml:space="preserve"> band</w:t>
      </w:r>
      <w:r>
        <w:rPr>
          <w:rFonts w:hint="eastAsia"/>
          <w:lang w:val="en-US" w:eastAsia="ko-KR"/>
        </w:rPr>
        <w:t>, which</w:t>
      </w:r>
      <w:r w:rsidRPr="00DF6E46">
        <w:rPr>
          <w:lang w:val="en-US"/>
        </w:rPr>
        <w:t xml:space="preserve"> is </w:t>
      </w:r>
      <w:r w:rsidR="00042097">
        <w:rPr>
          <w:rFonts w:hint="eastAsia"/>
          <w:lang w:val="en-US" w:eastAsia="ko-KR"/>
        </w:rPr>
        <w:t xml:space="preserve">represented as </w:t>
      </w:r>
      <w:r w:rsidRPr="00DF6E46">
        <w:rPr>
          <w:lang w:val="en-US"/>
        </w:rPr>
        <w:t>an integer value</w:t>
      </w:r>
      <w:r>
        <w:rPr>
          <w:rFonts w:hint="eastAsia"/>
          <w:lang w:val="en-US" w:eastAsia="ko-KR"/>
        </w:rPr>
        <w:t xml:space="preserve">, is required to be better than </w:t>
      </w:r>
      <w:r w:rsidRPr="00DF6E46">
        <w:rPr>
          <w:lang w:val="en-US"/>
        </w:rPr>
        <w:t>-1</w:t>
      </w:r>
      <w:r>
        <w:rPr>
          <w:rFonts w:hint="eastAsia"/>
          <w:lang w:val="en-US" w:eastAsia="ko-KR"/>
        </w:rPr>
        <w:t>34</w:t>
      </w:r>
      <w:r w:rsidRPr="00DF6E46">
        <w:rPr>
          <w:lang w:val="en-US"/>
        </w:rPr>
        <w:t xml:space="preserve"> dBm. The specific value is declared by the vendor. (</w:t>
      </w:r>
      <w:r>
        <w:rPr>
          <w:rFonts w:hint="eastAsia"/>
          <w:lang w:val="en-US" w:eastAsia="ko-KR"/>
        </w:rPr>
        <w:t>If typical antenna efficiency and adjusted system noise temperature are applied</w:t>
      </w:r>
      <w:r w:rsidRPr="00DF6E46">
        <w:rPr>
          <w:lang w:val="en-US"/>
        </w:rPr>
        <w:t>.</w:t>
      </w:r>
      <w:r>
        <w:rPr>
          <w:rFonts w:hint="eastAsia"/>
          <w:lang w:val="en-US" w:eastAsia="ko-KR"/>
        </w:rPr>
        <w:t xml:space="preserve"> Table 3</w:t>
      </w:r>
      <w:r w:rsidRPr="00DF6E46">
        <w:rPr>
          <w:lang w:val="en-US"/>
        </w:rPr>
        <w:t>)</w:t>
      </w:r>
    </w:p>
    <w:p w14:paraId="0E5C2D8F" w14:textId="270DE194" w:rsidR="00A6787C" w:rsidRPr="00DF6E46" w:rsidRDefault="00A6787C" w:rsidP="00A6787C">
      <w:pPr>
        <w:pStyle w:val="a0"/>
        <w:jc w:val="both"/>
      </w:pPr>
      <w:r w:rsidRPr="00DF6E46">
        <w:t xml:space="preserve">For </w:t>
      </w:r>
      <w:r w:rsidRPr="00DF6E46">
        <w:rPr>
          <w:rFonts w:hint="eastAsia"/>
          <w:lang w:eastAsia="ko-KR"/>
        </w:rPr>
        <w:t>L</w:t>
      </w:r>
      <w:r w:rsidRPr="00DF6E46">
        <w:rPr>
          <w:rFonts w:hint="eastAsia"/>
          <w:lang w:eastAsia="zh-CN"/>
        </w:rPr>
        <w:t>EO class SAN</w:t>
      </w:r>
      <w:r w:rsidRPr="00DF6E46">
        <w:t>, EIS</w:t>
      </w:r>
      <w:r w:rsidRPr="00DF6E46">
        <w:rPr>
          <w:vertAlign w:val="subscript"/>
        </w:rPr>
        <w:t>REFSENS_50M</w:t>
      </w:r>
      <w:r w:rsidRPr="00DF6E46">
        <w:t xml:space="preserve"> </w:t>
      </w:r>
      <w:r w:rsidRPr="00DF6E46">
        <w:rPr>
          <w:rFonts w:hint="eastAsia"/>
          <w:lang w:eastAsia="ko-KR"/>
        </w:rPr>
        <w:t>for K</w:t>
      </w:r>
      <w:r>
        <w:rPr>
          <w:rFonts w:hint="eastAsia"/>
          <w:lang w:eastAsia="ko-KR"/>
        </w:rPr>
        <w:t>u</w:t>
      </w:r>
      <w:r w:rsidRPr="00DF6E46">
        <w:rPr>
          <w:rFonts w:hint="eastAsia"/>
          <w:lang w:eastAsia="ko-KR"/>
        </w:rPr>
        <w:t xml:space="preserve"> band</w:t>
      </w:r>
      <w:r>
        <w:rPr>
          <w:rFonts w:hint="eastAsia"/>
          <w:lang w:val="en-US" w:eastAsia="ko-KR"/>
        </w:rPr>
        <w:t>, which</w:t>
      </w:r>
      <w:r w:rsidRPr="00DF6E46">
        <w:rPr>
          <w:lang w:val="en-US"/>
        </w:rPr>
        <w:t xml:space="preserve"> is </w:t>
      </w:r>
      <w:r w:rsidR="00042097">
        <w:rPr>
          <w:rFonts w:hint="eastAsia"/>
          <w:lang w:val="en-US" w:eastAsia="ko-KR"/>
        </w:rPr>
        <w:t xml:space="preserve">represented as </w:t>
      </w:r>
      <w:r w:rsidRPr="00DF6E46">
        <w:rPr>
          <w:lang w:val="en-US"/>
        </w:rPr>
        <w:t>an integer value</w:t>
      </w:r>
      <w:r>
        <w:rPr>
          <w:rFonts w:hint="eastAsia"/>
          <w:lang w:val="en-US" w:eastAsia="ko-KR"/>
        </w:rPr>
        <w:t xml:space="preserve">, is required to be better than </w:t>
      </w:r>
      <w:r w:rsidRPr="00DF6E46">
        <w:rPr>
          <w:lang w:val="en-US"/>
        </w:rPr>
        <w:t>-1</w:t>
      </w:r>
      <w:r>
        <w:rPr>
          <w:rFonts w:hint="eastAsia"/>
          <w:lang w:val="en-US" w:eastAsia="ko-KR"/>
        </w:rPr>
        <w:t>18</w:t>
      </w:r>
      <w:r w:rsidRPr="00DF6E46">
        <w:rPr>
          <w:lang w:val="en-US"/>
        </w:rPr>
        <w:t xml:space="preserve"> dBm.</w:t>
      </w:r>
      <w:r>
        <w:rPr>
          <w:rFonts w:hint="eastAsia"/>
          <w:lang w:val="en-US" w:eastAsia="ko-KR"/>
        </w:rPr>
        <w:t xml:space="preserve">  </w:t>
      </w:r>
      <w:r w:rsidRPr="00DF6E46">
        <w:t>The specific value is declared by the vendor.</w:t>
      </w:r>
    </w:p>
    <w:bookmarkEnd w:id="4"/>
    <w:p w14:paraId="7C63E3C3" w14:textId="77777777" w:rsidR="00A6787C" w:rsidRPr="00DF6E46" w:rsidRDefault="00A6787C" w:rsidP="008E734D">
      <w:pPr>
        <w:pStyle w:val="a0"/>
        <w:jc w:val="both"/>
        <w:rPr>
          <w:lang w:eastAsia="ko-KR"/>
        </w:rPr>
      </w:pPr>
    </w:p>
    <w:bookmarkEnd w:id="3"/>
    <w:p w14:paraId="30ECC6DD" w14:textId="42755E88" w:rsidR="00CB7261" w:rsidRPr="00312E7F" w:rsidRDefault="00CB7261" w:rsidP="00CB7261">
      <w:pPr>
        <w:pStyle w:val="TH"/>
        <w:rPr>
          <w:rFonts w:eastAsiaTheme="minorEastAsia"/>
          <w:lang w:eastAsia="ko-KR"/>
        </w:rPr>
      </w:pPr>
      <w:r w:rsidRPr="00F95B02">
        <w:lastRenderedPageBreak/>
        <w:t xml:space="preserve">Table </w:t>
      </w:r>
      <w:r>
        <w:rPr>
          <w:rFonts w:eastAsiaTheme="minorEastAsia" w:hint="eastAsia"/>
          <w:lang w:eastAsia="ko-KR"/>
        </w:rPr>
        <w:t>11</w:t>
      </w:r>
      <w:r w:rsidRPr="00F95B02">
        <w:t>: FR</w:t>
      </w:r>
      <w:r>
        <w:rPr>
          <w:rFonts w:eastAsiaTheme="minorEastAsia" w:hint="eastAsia"/>
          <w:lang w:eastAsia="ko-KR"/>
        </w:rPr>
        <w:t>1</w:t>
      </w:r>
      <w:r>
        <w:rPr>
          <w:rFonts w:hint="eastAsia"/>
          <w:lang w:eastAsia="zh-CN"/>
        </w:rPr>
        <w:t>-NTN</w:t>
      </w:r>
      <w:r w:rsidRPr="00F95B02">
        <w:t xml:space="preserve"> OTA reference sensitivity requirement</w:t>
      </w:r>
      <w:r>
        <w:rPr>
          <w:rFonts w:eastAsiaTheme="minorEastAsia" w:hint="eastAsia"/>
          <w:lang w:eastAsia="ko-KR"/>
        </w:rPr>
        <w:t xml:space="preserve"> for Ku band</w:t>
      </w:r>
    </w:p>
    <w:tbl>
      <w:tblPr>
        <w:tblW w:w="0" w:type="auto"/>
        <w:jc w:val="center"/>
        <w:tblLayout w:type="fixed"/>
        <w:tblLook w:val="04A0" w:firstRow="1" w:lastRow="0" w:firstColumn="1" w:lastColumn="0" w:noHBand="0" w:noVBand="1"/>
      </w:tblPr>
      <w:tblGrid>
        <w:gridCol w:w="1701"/>
        <w:gridCol w:w="1256"/>
        <w:gridCol w:w="2390"/>
      </w:tblGrid>
      <w:tr w:rsidR="00CB7261" w:rsidRPr="000405F3" w14:paraId="0794B858"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0695D019" w14:textId="77777777" w:rsidR="00CB7261" w:rsidRPr="000405F3" w:rsidRDefault="00CB7261" w:rsidP="000B5300">
            <w:pPr>
              <w:pStyle w:val="TAH"/>
              <w:rPr>
                <w:lang w:val="it-IT"/>
              </w:rPr>
            </w:pPr>
            <w:r w:rsidRPr="000405F3">
              <w:rPr>
                <w:lang w:val="it-IT"/>
              </w:rPr>
              <w:t>S</w:t>
            </w:r>
            <w:r>
              <w:rPr>
                <w:lang w:val="it-IT"/>
              </w:rPr>
              <w:t>AN</w:t>
            </w:r>
            <w:r w:rsidRPr="000405F3">
              <w:rPr>
                <w:lang w:val="it-IT"/>
              </w:rPr>
              <w:t xml:space="preserve"> channel Bandwidth</w:t>
            </w:r>
          </w:p>
          <w:p w14:paraId="3C5D1152" w14:textId="77777777" w:rsidR="00CB7261" w:rsidRPr="000405F3" w:rsidRDefault="00CB7261" w:rsidP="000B5300">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596E4025" w14:textId="77777777" w:rsidR="00CB7261" w:rsidRPr="000405F3" w:rsidRDefault="00CB7261" w:rsidP="000B5300">
            <w:pPr>
              <w:pStyle w:val="TAH"/>
              <w:rPr>
                <w:lang w:eastAsia="en-GB"/>
              </w:rPr>
            </w:pPr>
            <w:r w:rsidRPr="000405F3">
              <w:rPr>
                <w:lang w:val="it-IT"/>
              </w:rPr>
              <w:t>Sub-carrier spacing (kHz)</w:t>
            </w:r>
          </w:p>
        </w:tc>
        <w:tc>
          <w:tcPr>
            <w:tcW w:w="2390" w:type="dxa"/>
            <w:tcBorders>
              <w:top w:val="single" w:sz="4" w:space="0" w:color="auto"/>
              <w:left w:val="single" w:sz="4" w:space="0" w:color="auto"/>
              <w:bottom w:val="single" w:sz="4" w:space="0" w:color="auto"/>
              <w:right w:val="single" w:sz="4" w:space="0" w:color="auto"/>
            </w:tcBorders>
            <w:vAlign w:val="center"/>
          </w:tcPr>
          <w:p w14:paraId="759F9E9C" w14:textId="77777777" w:rsidR="00CB7261" w:rsidRPr="000405F3" w:rsidRDefault="00CB7261" w:rsidP="000B5300">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CB7261" w:rsidRPr="00731AFE" w14:paraId="7637E630"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6F70AA35" w14:textId="77777777" w:rsidR="00CB7261" w:rsidRPr="00312E7F" w:rsidRDefault="00CB7261" w:rsidP="000B5300">
            <w:pPr>
              <w:pStyle w:val="TAC"/>
              <w:rPr>
                <w:rFonts w:eastAsiaTheme="minorEastAsia"/>
                <w:lang w:eastAsia="ko-KR"/>
              </w:rPr>
            </w:pPr>
            <w:r>
              <w:rPr>
                <w:rFonts w:eastAsiaTheme="minorEastAsia" w:hint="eastAsia"/>
                <w:lang w:eastAsia="ko-KR"/>
              </w:rPr>
              <w:t>10</w:t>
            </w:r>
          </w:p>
        </w:tc>
        <w:tc>
          <w:tcPr>
            <w:tcW w:w="1256" w:type="dxa"/>
            <w:tcBorders>
              <w:top w:val="single" w:sz="4" w:space="0" w:color="auto"/>
              <w:left w:val="single" w:sz="4" w:space="0" w:color="auto"/>
              <w:bottom w:val="single" w:sz="4" w:space="0" w:color="auto"/>
              <w:right w:val="single" w:sz="4" w:space="0" w:color="auto"/>
            </w:tcBorders>
          </w:tcPr>
          <w:p w14:paraId="503EB3D5" w14:textId="77777777" w:rsidR="00CB7261" w:rsidRPr="00312E7F"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1085C088"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Pr>
                <w:rFonts w:eastAsiaTheme="minorEastAsia" w:cs="Arial" w:hint="eastAsia"/>
                <w:lang w:val="sv-SE" w:eastAsia="ko-KR"/>
              </w:rPr>
              <w:t>-7</w:t>
            </w:r>
            <w:r w:rsidRPr="005171FC">
              <w:rPr>
                <w:rFonts w:cs="Arial"/>
                <w:lang w:val="sv-SE"/>
              </w:rPr>
              <w:t xml:space="preserve">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4138C956"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5986B5E6" w14:textId="77777777" w:rsidR="00CB7261" w:rsidRPr="00312E7F" w:rsidRDefault="00CB7261" w:rsidP="000B5300">
            <w:pPr>
              <w:pStyle w:val="TAC"/>
              <w:rPr>
                <w:rFonts w:eastAsiaTheme="minorEastAsia"/>
                <w:lang w:eastAsia="ko-KR"/>
              </w:rPr>
            </w:pPr>
            <w:r>
              <w:rPr>
                <w:rFonts w:eastAsiaTheme="minorEastAsia" w:hint="eastAsia"/>
                <w:lang w:eastAsia="ko-KR"/>
              </w:rPr>
              <w:t>20</w:t>
            </w:r>
          </w:p>
        </w:tc>
        <w:tc>
          <w:tcPr>
            <w:tcW w:w="1256" w:type="dxa"/>
            <w:tcBorders>
              <w:top w:val="single" w:sz="4" w:space="0" w:color="auto"/>
              <w:left w:val="single" w:sz="4" w:space="0" w:color="auto"/>
              <w:bottom w:val="single" w:sz="4" w:space="0" w:color="auto"/>
              <w:right w:val="single" w:sz="4" w:space="0" w:color="auto"/>
            </w:tcBorders>
          </w:tcPr>
          <w:p w14:paraId="1FFD1924" w14:textId="77777777" w:rsidR="00CB7261" w:rsidRPr="00312E7F"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4BBA32B9"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Pr>
                <w:rFonts w:eastAsiaTheme="minorEastAsia" w:cs="Arial" w:hint="eastAsia"/>
                <w:lang w:val="sv-SE" w:eastAsia="ko-KR"/>
              </w:rPr>
              <w:t>-</w:t>
            </w:r>
            <w:r w:rsidRPr="005171FC">
              <w:rPr>
                <w:rFonts w:cs="Arial"/>
                <w:lang w:val="sv-SE"/>
              </w:rPr>
              <w:t xml:space="preserve"> </w:t>
            </w:r>
            <w:r>
              <w:rPr>
                <w:rFonts w:eastAsiaTheme="minorEastAsia" w:cs="Arial" w:hint="eastAsia"/>
                <w:lang w:val="sv-SE" w:eastAsia="ko-KR"/>
              </w:rPr>
              <w:t xml:space="preserve">4+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3A407203"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3A90B1D3" w14:textId="77777777" w:rsidR="00CB7261" w:rsidRPr="00312E7F" w:rsidRDefault="00CB7261" w:rsidP="000B5300">
            <w:pPr>
              <w:pStyle w:val="TAC"/>
              <w:rPr>
                <w:rFonts w:eastAsiaTheme="minorEastAsia"/>
                <w:lang w:eastAsia="ko-KR"/>
              </w:rPr>
            </w:pPr>
            <w:r>
              <w:rPr>
                <w:rFonts w:eastAsiaTheme="minorEastAsia" w:hint="eastAsia"/>
                <w:lang w:eastAsia="ko-KR"/>
              </w:rPr>
              <w:t>25</w:t>
            </w:r>
          </w:p>
        </w:tc>
        <w:tc>
          <w:tcPr>
            <w:tcW w:w="1256" w:type="dxa"/>
            <w:tcBorders>
              <w:top w:val="single" w:sz="4" w:space="0" w:color="auto"/>
              <w:left w:val="single" w:sz="4" w:space="0" w:color="auto"/>
              <w:bottom w:val="single" w:sz="4" w:space="0" w:color="auto"/>
              <w:right w:val="single" w:sz="4" w:space="0" w:color="auto"/>
            </w:tcBorders>
          </w:tcPr>
          <w:p w14:paraId="5C02AD5D" w14:textId="77777777" w:rsidR="00CB7261" w:rsidRPr="00312E7F"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6DC1AE16"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Pr>
                <w:rFonts w:eastAsiaTheme="minorEastAsia" w:cs="Arial" w:hint="eastAsia"/>
                <w:lang w:val="sv-SE" w:eastAsia="ko-KR"/>
              </w:rPr>
              <w:t>-</w:t>
            </w:r>
            <w:r w:rsidRPr="005171FC">
              <w:rPr>
                <w:rFonts w:cs="Arial"/>
                <w:lang w:val="sv-SE"/>
              </w:rPr>
              <w:t xml:space="preserve"> </w:t>
            </w:r>
            <w:r>
              <w:rPr>
                <w:rFonts w:eastAsiaTheme="minorEastAsia" w:cs="Arial" w:hint="eastAsia"/>
                <w:lang w:val="sv-SE" w:eastAsia="ko-KR"/>
              </w:rPr>
              <w:t xml:space="preserve">3+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1E375005"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5562A5D8" w14:textId="77777777" w:rsidR="00CB7261" w:rsidRPr="00312E7F" w:rsidRDefault="00CB7261" w:rsidP="000B5300">
            <w:pPr>
              <w:pStyle w:val="TAC"/>
              <w:rPr>
                <w:rFonts w:eastAsiaTheme="minorEastAsia"/>
                <w:lang w:eastAsia="ko-KR"/>
              </w:rPr>
            </w:pPr>
            <w:r>
              <w:rPr>
                <w:rFonts w:eastAsiaTheme="minorEastAsia" w:hint="eastAsia"/>
                <w:lang w:eastAsia="ko-KR"/>
              </w:rPr>
              <w:t>35</w:t>
            </w:r>
          </w:p>
        </w:tc>
        <w:tc>
          <w:tcPr>
            <w:tcW w:w="1256" w:type="dxa"/>
            <w:tcBorders>
              <w:top w:val="single" w:sz="4" w:space="0" w:color="auto"/>
              <w:left w:val="single" w:sz="4" w:space="0" w:color="auto"/>
              <w:bottom w:val="single" w:sz="4" w:space="0" w:color="auto"/>
              <w:right w:val="single" w:sz="4" w:space="0" w:color="auto"/>
            </w:tcBorders>
          </w:tcPr>
          <w:p w14:paraId="4481379E" w14:textId="77777777" w:rsidR="00CB7261" w:rsidRPr="00312E7F"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2C3F94AC"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Pr>
                <w:rFonts w:eastAsiaTheme="minorEastAsia" w:cs="Arial"/>
                <w:lang w:val="sv-SE" w:eastAsia="ko-KR"/>
              </w:rPr>
              <w:t>–</w:t>
            </w:r>
            <w:r w:rsidRPr="005171FC">
              <w:rPr>
                <w:rFonts w:cs="Arial"/>
                <w:lang w:val="sv-SE"/>
              </w:rPr>
              <w:t xml:space="preserve"> </w:t>
            </w:r>
            <w:r>
              <w:rPr>
                <w:rFonts w:eastAsiaTheme="minorEastAsia" w:cs="Arial" w:hint="eastAsia"/>
                <w:lang w:val="sv-SE" w:eastAsia="ko-KR"/>
              </w:rPr>
              <w:t xml:space="preserve">1.5+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0C869E77"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4B0598DF" w14:textId="77777777" w:rsidR="00CB7261" w:rsidRPr="00692CA4" w:rsidRDefault="00CB7261" w:rsidP="000B5300">
            <w:pPr>
              <w:pStyle w:val="TAC"/>
              <w:rPr>
                <w:rFonts w:eastAsiaTheme="minorEastAsia"/>
                <w:lang w:eastAsia="ko-KR"/>
              </w:rPr>
            </w:pPr>
            <w:r w:rsidRPr="00692CA4">
              <w:rPr>
                <w:rFonts w:eastAsiaTheme="minorEastAsia" w:hint="eastAsia"/>
                <w:lang w:eastAsia="ko-KR"/>
              </w:rPr>
              <w:t>50</w:t>
            </w:r>
          </w:p>
        </w:tc>
        <w:tc>
          <w:tcPr>
            <w:tcW w:w="1256" w:type="dxa"/>
            <w:tcBorders>
              <w:top w:val="single" w:sz="4" w:space="0" w:color="auto"/>
              <w:left w:val="single" w:sz="4" w:space="0" w:color="auto"/>
              <w:bottom w:val="single" w:sz="4" w:space="0" w:color="auto"/>
              <w:right w:val="single" w:sz="4" w:space="0" w:color="auto"/>
            </w:tcBorders>
          </w:tcPr>
          <w:p w14:paraId="30C680AC" w14:textId="77777777" w:rsidR="00CB7261" w:rsidRPr="00692CA4" w:rsidRDefault="00CB7261" w:rsidP="000B5300">
            <w:pPr>
              <w:pStyle w:val="TAC"/>
              <w:rPr>
                <w:rFonts w:eastAsiaTheme="minorEastAsia"/>
                <w:lang w:eastAsia="ko-KR"/>
              </w:rPr>
            </w:pPr>
            <w:r w:rsidRPr="00692CA4">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4A432245" w14:textId="77777777" w:rsidR="00CB7261" w:rsidRPr="00692CA4" w:rsidRDefault="00CB7261" w:rsidP="000B5300">
            <w:pPr>
              <w:pStyle w:val="TAC"/>
              <w:rPr>
                <w:lang w:val="sv-SE" w:eastAsia="en-GB"/>
              </w:rPr>
            </w:pPr>
            <w:r w:rsidRPr="00692CA4">
              <w:rPr>
                <w:lang w:val="sv-SE" w:eastAsia="en-GB"/>
              </w:rPr>
              <w:t>EIS</w:t>
            </w:r>
            <w:r w:rsidRPr="00692CA4">
              <w:rPr>
                <w:vertAlign w:val="subscript"/>
                <w:lang w:val="sv-SE" w:eastAsia="en-GB"/>
              </w:rPr>
              <w:t xml:space="preserve">REFSENS_50M </w:t>
            </w:r>
            <w:r w:rsidRPr="00692CA4">
              <w:rPr>
                <w:rFonts w:cs="Arial"/>
                <w:lang w:val="sv-SE"/>
              </w:rPr>
              <w:t xml:space="preserve">+ </w:t>
            </w:r>
            <w:r w:rsidRPr="00692CA4">
              <w:t>Δ</w:t>
            </w:r>
            <w:r w:rsidRPr="00692CA4">
              <w:rPr>
                <w:vertAlign w:val="subscript"/>
                <w:lang w:val="sv-SE"/>
              </w:rPr>
              <w:t>FR</w:t>
            </w:r>
            <w:r w:rsidRPr="00692CA4">
              <w:rPr>
                <w:rFonts w:eastAsiaTheme="minorEastAsia" w:hint="eastAsia"/>
                <w:vertAlign w:val="subscript"/>
                <w:lang w:val="sv-SE" w:eastAsia="ko-KR"/>
              </w:rPr>
              <w:t>1</w:t>
            </w:r>
            <w:r w:rsidRPr="00692CA4">
              <w:rPr>
                <w:vertAlign w:val="subscript"/>
                <w:lang w:val="sv-SE"/>
              </w:rPr>
              <w:t>_REFSENS</w:t>
            </w:r>
          </w:p>
        </w:tc>
      </w:tr>
      <w:tr w:rsidR="00CB7261" w:rsidRPr="00731AFE" w14:paraId="4F0AA169"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2379F633" w14:textId="77777777" w:rsidR="00CB7261" w:rsidRDefault="00CB7261" w:rsidP="000B5300">
            <w:pPr>
              <w:pStyle w:val="TAC"/>
              <w:rPr>
                <w:rFonts w:eastAsiaTheme="minorEastAsia"/>
                <w:lang w:eastAsia="ko-KR"/>
              </w:rPr>
            </w:pPr>
            <w:r>
              <w:rPr>
                <w:rFonts w:eastAsiaTheme="minorEastAsia" w:hint="eastAsia"/>
                <w:lang w:eastAsia="ko-KR"/>
              </w:rPr>
              <w:t>70</w:t>
            </w:r>
          </w:p>
        </w:tc>
        <w:tc>
          <w:tcPr>
            <w:tcW w:w="1256" w:type="dxa"/>
            <w:tcBorders>
              <w:top w:val="single" w:sz="4" w:space="0" w:color="auto"/>
              <w:left w:val="single" w:sz="4" w:space="0" w:color="auto"/>
              <w:bottom w:val="single" w:sz="4" w:space="0" w:color="auto"/>
              <w:right w:val="single" w:sz="4" w:space="0" w:color="auto"/>
            </w:tcBorders>
          </w:tcPr>
          <w:p w14:paraId="18E6DA7F" w14:textId="77777777" w:rsidR="00CB7261"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6B58F70D"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Pr>
                <w:rFonts w:eastAsiaTheme="minorEastAsia" w:cs="Arial"/>
                <w:lang w:val="sv-SE" w:eastAsia="ko-KR"/>
              </w:rPr>
              <w:t>–</w:t>
            </w:r>
            <w:r w:rsidRPr="005171FC">
              <w:rPr>
                <w:rFonts w:cs="Arial"/>
                <w:lang w:val="sv-SE"/>
              </w:rPr>
              <w:t xml:space="preserve"> </w:t>
            </w:r>
            <w:r>
              <w:rPr>
                <w:rFonts w:eastAsiaTheme="minorEastAsia" w:cs="Arial" w:hint="eastAsia"/>
                <w:lang w:val="sv-SE" w:eastAsia="ko-KR"/>
              </w:rPr>
              <w:t xml:space="preserve">1.5+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0D3A2991"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65DF245D" w14:textId="77777777" w:rsidR="00CB7261" w:rsidRDefault="00CB7261" w:rsidP="000B5300">
            <w:pPr>
              <w:pStyle w:val="TAC"/>
              <w:rPr>
                <w:rFonts w:eastAsiaTheme="minorEastAsia"/>
                <w:lang w:eastAsia="ko-KR"/>
              </w:rPr>
            </w:pPr>
            <w:r>
              <w:rPr>
                <w:rFonts w:eastAsiaTheme="minorEastAsia" w:hint="eastAsia"/>
                <w:lang w:eastAsia="ko-KR"/>
              </w:rPr>
              <w:t>100</w:t>
            </w:r>
          </w:p>
        </w:tc>
        <w:tc>
          <w:tcPr>
            <w:tcW w:w="1256" w:type="dxa"/>
            <w:tcBorders>
              <w:top w:val="single" w:sz="4" w:space="0" w:color="auto"/>
              <w:left w:val="single" w:sz="4" w:space="0" w:color="auto"/>
              <w:bottom w:val="single" w:sz="4" w:space="0" w:color="auto"/>
              <w:right w:val="single" w:sz="4" w:space="0" w:color="auto"/>
            </w:tcBorders>
          </w:tcPr>
          <w:p w14:paraId="3C830137" w14:textId="77777777" w:rsidR="00CB7261"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08D2775F"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sidRPr="005171FC">
              <w:rPr>
                <w:rFonts w:cs="Arial"/>
                <w:lang w:val="sv-SE"/>
              </w:rPr>
              <w:t xml:space="preserve">+ </w:t>
            </w:r>
            <w:r>
              <w:rPr>
                <w:rFonts w:eastAsiaTheme="minorEastAsia" w:cs="Arial" w:hint="eastAsia"/>
                <w:lang w:val="sv-SE" w:eastAsia="ko-KR"/>
              </w:rPr>
              <w:t xml:space="preserve">3+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bl>
    <w:p w14:paraId="22228F3D" w14:textId="77777777" w:rsidR="00CB7261" w:rsidRPr="00692CA4" w:rsidRDefault="00CB7261" w:rsidP="00CB7261">
      <w:pPr>
        <w:jc w:val="both"/>
        <w:rPr>
          <w:lang w:val="sv-SE" w:eastAsia="ko-KR"/>
        </w:rPr>
      </w:pPr>
    </w:p>
    <w:p w14:paraId="22DDCB50" w14:textId="5D7A1F69" w:rsidR="00CB7261" w:rsidRPr="00312E7F" w:rsidRDefault="00CB7261" w:rsidP="00CB7261">
      <w:pPr>
        <w:pStyle w:val="TH"/>
        <w:rPr>
          <w:rFonts w:eastAsiaTheme="minorEastAsia"/>
          <w:lang w:eastAsia="ko-KR"/>
        </w:rPr>
      </w:pPr>
      <w:r w:rsidRPr="00F95B02">
        <w:t xml:space="preserve">Table </w:t>
      </w:r>
      <w:r>
        <w:rPr>
          <w:rFonts w:eastAsiaTheme="minorEastAsia" w:hint="eastAsia"/>
          <w:lang w:eastAsia="ko-KR"/>
        </w:rPr>
        <w:t>12</w:t>
      </w:r>
      <w:r w:rsidRPr="00F95B02">
        <w:t>: FR2</w:t>
      </w:r>
      <w:r>
        <w:rPr>
          <w:rFonts w:hint="eastAsia"/>
          <w:lang w:eastAsia="zh-CN"/>
        </w:rPr>
        <w:t>-NTN</w:t>
      </w:r>
      <w:r w:rsidRPr="00F95B02">
        <w:t xml:space="preserve"> OTA reference sensitivity requirement</w:t>
      </w:r>
      <w:r>
        <w:rPr>
          <w:rFonts w:eastAsiaTheme="minorEastAsia" w:hint="eastAsia"/>
          <w:lang w:eastAsia="ko-KR"/>
        </w:rPr>
        <w:t xml:space="preserve"> for Ku band</w:t>
      </w:r>
    </w:p>
    <w:tbl>
      <w:tblPr>
        <w:tblW w:w="0" w:type="auto"/>
        <w:jc w:val="center"/>
        <w:tblLayout w:type="fixed"/>
        <w:tblLook w:val="04A0" w:firstRow="1" w:lastRow="0" w:firstColumn="1" w:lastColumn="0" w:noHBand="0" w:noVBand="1"/>
      </w:tblPr>
      <w:tblGrid>
        <w:gridCol w:w="1701"/>
        <w:gridCol w:w="1256"/>
        <w:gridCol w:w="2390"/>
      </w:tblGrid>
      <w:tr w:rsidR="00CB7261" w:rsidRPr="000405F3" w14:paraId="2EE29C11"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31CD7FB9" w14:textId="77777777" w:rsidR="00CB7261" w:rsidRPr="000405F3" w:rsidRDefault="00CB7261" w:rsidP="000B5300">
            <w:pPr>
              <w:pStyle w:val="TAH"/>
              <w:rPr>
                <w:lang w:val="it-IT"/>
              </w:rPr>
            </w:pPr>
            <w:r w:rsidRPr="000405F3">
              <w:rPr>
                <w:lang w:val="it-IT"/>
              </w:rPr>
              <w:t>S</w:t>
            </w:r>
            <w:r>
              <w:rPr>
                <w:lang w:val="it-IT"/>
              </w:rPr>
              <w:t>AN</w:t>
            </w:r>
            <w:r w:rsidRPr="000405F3">
              <w:rPr>
                <w:lang w:val="it-IT"/>
              </w:rPr>
              <w:t xml:space="preserve"> channel Bandwidth</w:t>
            </w:r>
          </w:p>
          <w:p w14:paraId="33A9B6DF" w14:textId="77777777" w:rsidR="00CB7261" w:rsidRPr="000405F3" w:rsidRDefault="00CB7261" w:rsidP="000B5300">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10D95A9D" w14:textId="77777777" w:rsidR="00CB7261" w:rsidRPr="000405F3" w:rsidRDefault="00CB7261" w:rsidP="000B5300">
            <w:pPr>
              <w:pStyle w:val="TAH"/>
              <w:rPr>
                <w:lang w:eastAsia="en-GB"/>
              </w:rPr>
            </w:pPr>
            <w:r w:rsidRPr="000405F3">
              <w:rPr>
                <w:lang w:val="it-IT"/>
              </w:rPr>
              <w:t>Sub-carrier spacing (kHz)</w:t>
            </w:r>
          </w:p>
        </w:tc>
        <w:tc>
          <w:tcPr>
            <w:tcW w:w="2390" w:type="dxa"/>
            <w:tcBorders>
              <w:top w:val="single" w:sz="4" w:space="0" w:color="auto"/>
              <w:left w:val="single" w:sz="4" w:space="0" w:color="auto"/>
              <w:bottom w:val="single" w:sz="4" w:space="0" w:color="auto"/>
              <w:right w:val="single" w:sz="4" w:space="0" w:color="auto"/>
            </w:tcBorders>
            <w:vAlign w:val="center"/>
          </w:tcPr>
          <w:p w14:paraId="7D75E517" w14:textId="77777777" w:rsidR="00CB7261" w:rsidRPr="000405F3" w:rsidRDefault="00CB7261" w:rsidP="000B5300">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CB7261" w:rsidRPr="00731AFE" w14:paraId="25028EC0"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468A03A1" w14:textId="77777777" w:rsidR="00CB7261" w:rsidRPr="00692CA4" w:rsidRDefault="00CB7261" w:rsidP="000B5300">
            <w:pPr>
              <w:pStyle w:val="TAC"/>
              <w:rPr>
                <w:rFonts w:eastAsiaTheme="minorEastAsia"/>
                <w:lang w:eastAsia="ko-KR"/>
              </w:rPr>
            </w:pPr>
            <w:r w:rsidRPr="00692CA4">
              <w:rPr>
                <w:rFonts w:eastAsiaTheme="minorEastAsia" w:hint="eastAsia"/>
                <w:lang w:eastAsia="ko-KR"/>
              </w:rPr>
              <w:t>50</w:t>
            </w:r>
          </w:p>
        </w:tc>
        <w:tc>
          <w:tcPr>
            <w:tcW w:w="1256" w:type="dxa"/>
            <w:tcBorders>
              <w:top w:val="single" w:sz="4" w:space="0" w:color="auto"/>
              <w:left w:val="single" w:sz="4" w:space="0" w:color="auto"/>
              <w:bottom w:val="single" w:sz="4" w:space="0" w:color="auto"/>
              <w:right w:val="single" w:sz="4" w:space="0" w:color="auto"/>
            </w:tcBorders>
          </w:tcPr>
          <w:p w14:paraId="37BA0DF5" w14:textId="77777777" w:rsidR="00CB7261" w:rsidRPr="00692CA4" w:rsidRDefault="00CB7261" w:rsidP="000B5300">
            <w:pPr>
              <w:pStyle w:val="TAC"/>
              <w:rPr>
                <w:rFonts w:eastAsiaTheme="minorEastAsia"/>
                <w:lang w:eastAsia="ko-KR"/>
              </w:rPr>
            </w:pPr>
            <w:r w:rsidRPr="00692CA4">
              <w:rPr>
                <w:rFonts w:eastAsiaTheme="minorEastAsia" w:hint="eastAsia"/>
                <w:lang w:eastAsia="ko-KR"/>
              </w:rPr>
              <w:t>120</w:t>
            </w:r>
          </w:p>
        </w:tc>
        <w:tc>
          <w:tcPr>
            <w:tcW w:w="2390" w:type="dxa"/>
            <w:tcBorders>
              <w:top w:val="single" w:sz="4" w:space="0" w:color="auto"/>
              <w:left w:val="single" w:sz="4" w:space="0" w:color="auto"/>
              <w:bottom w:val="single" w:sz="4" w:space="0" w:color="auto"/>
              <w:right w:val="single" w:sz="4" w:space="0" w:color="auto"/>
            </w:tcBorders>
          </w:tcPr>
          <w:p w14:paraId="77B63B01" w14:textId="77777777" w:rsidR="00CB7261" w:rsidRPr="00692CA4" w:rsidRDefault="00CB7261" w:rsidP="000B5300">
            <w:pPr>
              <w:pStyle w:val="TAC"/>
              <w:rPr>
                <w:lang w:val="sv-SE" w:eastAsia="en-GB"/>
              </w:rPr>
            </w:pPr>
            <w:r w:rsidRPr="00692CA4">
              <w:rPr>
                <w:lang w:val="sv-SE" w:eastAsia="en-GB"/>
              </w:rPr>
              <w:t>EIS</w:t>
            </w:r>
            <w:r w:rsidRPr="00692CA4">
              <w:rPr>
                <w:vertAlign w:val="subscript"/>
                <w:lang w:val="sv-SE" w:eastAsia="en-GB"/>
              </w:rPr>
              <w:t xml:space="preserve">REFSENS_50M </w:t>
            </w:r>
            <w:r w:rsidRPr="00692CA4">
              <w:rPr>
                <w:rFonts w:cs="Arial"/>
                <w:lang w:val="sv-SE"/>
              </w:rPr>
              <w:t xml:space="preserve">+ </w:t>
            </w:r>
            <w:r w:rsidRPr="00692CA4">
              <w:t>Δ</w:t>
            </w:r>
            <w:r w:rsidRPr="00692CA4">
              <w:rPr>
                <w:vertAlign w:val="subscript"/>
                <w:lang w:val="sv-SE"/>
              </w:rPr>
              <w:t>FR2_REFSENS</w:t>
            </w:r>
          </w:p>
        </w:tc>
      </w:tr>
      <w:tr w:rsidR="00CB7261" w:rsidRPr="00731AFE" w14:paraId="1916F23E"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6E2B191D" w14:textId="77777777" w:rsidR="00CB7261" w:rsidRPr="00312E7F" w:rsidRDefault="00CB7261" w:rsidP="000B5300">
            <w:pPr>
              <w:pStyle w:val="TAC"/>
              <w:rPr>
                <w:rFonts w:eastAsiaTheme="minorEastAsia"/>
                <w:lang w:eastAsia="ko-KR"/>
              </w:rPr>
            </w:pPr>
            <w:r>
              <w:rPr>
                <w:rFonts w:eastAsiaTheme="minorEastAsia" w:hint="eastAsia"/>
                <w:lang w:eastAsia="ko-KR"/>
              </w:rPr>
              <w:t>100</w:t>
            </w:r>
          </w:p>
        </w:tc>
        <w:tc>
          <w:tcPr>
            <w:tcW w:w="1256" w:type="dxa"/>
            <w:tcBorders>
              <w:top w:val="single" w:sz="4" w:space="0" w:color="auto"/>
              <w:left w:val="single" w:sz="4" w:space="0" w:color="auto"/>
              <w:bottom w:val="single" w:sz="4" w:space="0" w:color="auto"/>
              <w:right w:val="single" w:sz="4" w:space="0" w:color="auto"/>
            </w:tcBorders>
          </w:tcPr>
          <w:p w14:paraId="066F64AD" w14:textId="77777777" w:rsidR="00CB7261" w:rsidRPr="00312E7F" w:rsidRDefault="00CB7261" w:rsidP="000B5300">
            <w:pPr>
              <w:pStyle w:val="TAC"/>
              <w:rPr>
                <w:rFonts w:eastAsiaTheme="minorEastAsia"/>
                <w:lang w:eastAsia="ko-KR"/>
              </w:rPr>
            </w:pPr>
            <w:r>
              <w:rPr>
                <w:rFonts w:eastAsiaTheme="minorEastAsia" w:hint="eastAsia"/>
                <w:lang w:eastAsia="ko-KR"/>
              </w:rPr>
              <w:t>120</w:t>
            </w:r>
          </w:p>
        </w:tc>
        <w:tc>
          <w:tcPr>
            <w:tcW w:w="2390" w:type="dxa"/>
            <w:tcBorders>
              <w:top w:val="single" w:sz="4" w:space="0" w:color="auto"/>
              <w:left w:val="single" w:sz="4" w:space="0" w:color="auto"/>
              <w:bottom w:val="single" w:sz="4" w:space="0" w:color="auto"/>
              <w:right w:val="single" w:sz="4" w:space="0" w:color="auto"/>
            </w:tcBorders>
          </w:tcPr>
          <w:p w14:paraId="7A75ED21"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sidRPr="005171FC">
              <w:rPr>
                <w:rFonts w:cs="Arial"/>
                <w:lang w:val="sv-SE"/>
              </w:rPr>
              <w:t xml:space="preserve">+ </w:t>
            </w:r>
            <w:r>
              <w:rPr>
                <w:rFonts w:eastAsiaTheme="minorEastAsia" w:cs="Arial" w:hint="eastAsia"/>
                <w:lang w:val="sv-SE" w:eastAsia="ko-KR"/>
              </w:rPr>
              <w:t xml:space="preserve">3+ </w:t>
            </w:r>
            <w:r w:rsidRPr="000405F3">
              <w:t>Δ</w:t>
            </w:r>
            <w:r w:rsidRPr="005171FC">
              <w:rPr>
                <w:vertAlign w:val="subscript"/>
                <w:lang w:val="sv-SE"/>
              </w:rPr>
              <w:t>FR2_REFSENS</w:t>
            </w:r>
          </w:p>
        </w:tc>
      </w:tr>
      <w:tr w:rsidR="00CB7261" w:rsidRPr="00731AFE" w14:paraId="5FA5A33B"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2057F3B1" w14:textId="77777777" w:rsidR="00CB7261" w:rsidRPr="00312E7F" w:rsidRDefault="00CB7261" w:rsidP="000B5300">
            <w:pPr>
              <w:pStyle w:val="TAC"/>
              <w:rPr>
                <w:rFonts w:eastAsiaTheme="minorEastAsia"/>
                <w:lang w:eastAsia="ko-KR"/>
              </w:rPr>
            </w:pPr>
            <w:r>
              <w:rPr>
                <w:rFonts w:eastAsiaTheme="minorEastAsia" w:hint="eastAsia"/>
                <w:lang w:eastAsia="ko-KR"/>
              </w:rPr>
              <w:t>200</w:t>
            </w:r>
          </w:p>
        </w:tc>
        <w:tc>
          <w:tcPr>
            <w:tcW w:w="1256" w:type="dxa"/>
            <w:tcBorders>
              <w:top w:val="single" w:sz="4" w:space="0" w:color="auto"/>
              <w:left w:val="single" w:sz="4" w:space="0" w:color="auto"/>
              <w:bottom w:val="single" w:sz="4" w:space="0" w:color="auto"/>
              <w:right w:val="single" w:sz="4" w:space="0" w:color="auto"/>
            </w:tcBorders>
          </w:tcPr>
          <w:p w14:paraId="692C857F" w14:textId="77777777" w:rsidR="00CB7261" w:rsidRPr="00312E7F" w:rsidRDefault="00CB7261" w:rsidP="000B5300">
            <w:pPr>
              <w:pStyle w:val="TAC"/>
              <w:rPr>
                <w:rFonts w:eastAsiaTheme="minorEastAsia"/>
                <w:lang w:eastAsia="ko-KR"/>
              </w:rPr>
            </w:pPr>
            <w:r>
              <w:rPr>
                <w:rFonts w:eastAsiaTheme="minorEastAsia" w:hint="eastAsia"/>
                <w:lang w:eastAsia="ko-KR"/>
              </w:rPr>
              <w:t>120</w:t>
            </w:r>
          </w:p>
        </w:tc>
        <w:tc>
          <w:tcPr>
            <w:tcW w:w="2390" w:type="dxa"/>
            <w:tcBorders>
              <w:top w:val="single" w:sz="4" w:space="0" w:color="auto"/>
              <w:left w:val="single" w:sz="4" w:space="0" w:color="auto"/>
              <w:bottom w:val="single" w:sz="4" w:space="0" w:color="auto"/>
              <w:right w:val="single" w:sz="4" w:space="0" w:color="auto"/>
            </w:tcBorders>
          </w:tcPr>
          <w:p w14:paraId="6C0A3BD1"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sidRPr="005171FC">
              <w:rPr>
                <w:rFonts w:cs="Arial"/>
                <w:lang w:val="sv-SE"/>
              </w:rPr>
              <w:t xml:space="preserve">+ </w:t>
            </w:r>
            <w:r>
              <w:rPr>
                <w:rFonts w:eastAsiaTheme="minorEastAsia" w:cs="Arial" w:hint="eastAsia"/>
                <w:lang w:val="sv-SE" w:eastAsia="ko-KR"/>
              </w:rPr>
              <w:t xml:space="preserve">6+ </w:t>
            </w:r>
            <w:r w:rsidRPr="000405F3">
              <w:t>Δ</w:t>
            </w:r>
            <w:r w:rsidRPr="005171FC">
              <w:rPr>
                <w:vertAlign w:val="subscript"/>
                <w:lang w:val="sv-SE"/>
              </w:rPr>
              <w:t>FR2_REFSENS</w:t>
            </w:r>
          </w:p>
        </w:tc>
      </w:tr>
      <w:tr w:rsidR="00CB7261" w:rsidRPr="00731AFE" w14:paraId="5F515526"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7073F442" w14:textId="77777777" w:rsidR="00CB7261" w:rsidRPr="00312E7F" w:rsidRDefault="00CB7261" w:rsidP="000B5300">
            <w:pPr>
              <w:pStyle w:val="TAC"/>
              <w:rPr>
                <w:rFonts w:eastAsiaTheme="minorEastAsia"/>
                <w:lang w:eastAsia="ko-KR"/>
              </w:rPr>
            </w:pPr>
            <w:r>
              <w:rPr>
                <w:rFonts w:eastAsiaTheme="minorEastAsia" w:hint="eastAsia"/>
                <w:lang w:eastAsia="ko-KR"/>
              </w:rPr>
              <w:t>400</w:t>
            </w:r>
          </w:p>
        </w:tc>
        <w:tc>
          <w:tcPr>
            <w:tcW w:w="1256" w:type="dxa"/>
            <w:tcBorders>
              <w:top w:val="single" w:sz="4" w:space="0" w:color="auto"/>
              <w:left w:val="single" w:sz="4" w:space="0" w:color="auto"/>
              <w:bottom w:val="single" w:sz="4" w:space="0" w:color="auto"/>
              <w:right w:val="single" w:sz="4" w:space="0" w:color="auto"/>
            </w:tcBorders>
          </w:tcPr>
          <w:p w14:paraId="2B6E8269" w14:textId="77777777" w:rsidR="00CB7261" w:rsidRPr="00312E7F" w:rsidRDefault="00CB7261" w:rsidP="000B5300">
            <w:pPr>
              <w:pStyle w:val="TAC"/>
              <w:rPr>
                <w:rFonts w:eastAsiaTheme="minorEastAsia"/>
                <w:lang w:eastAsia="ko-KR"/>
              </w:rPr>
            </w:pPr>
            <w:r>
              <w:rPr>
                <w:rFonts w:eastAsiaTheme="minorEastAsia" w:hint="eastAsia"/>
                <w:lang w:eastAsia="ko-KR"/>
              </w:rPr>
              <w:t>120</w:t>
            </w:r>
          </w:p>
        </w:tc>
        <w:tc>
          <w:tcPr>
            <w:tcW w:w="2390" w:type="dxa"/>
            <w:tcBorders>
              <w:top w:val="single" w:sz="4" w:space="0" w:color="auto"/>
              <w:left w:val="single" w:sz="4" w:space="0" w:color="auto"/>
              <w:bottom w:val="single" w:sz="4" w:space="0" w:color="auto"/>
              <w:right w:val="single" w:sz="4" w:space="0" w:color="auto"/>
            </w:tcBorders>
          </w:tcPr>
          <w:p w14:paraId="498DC87E"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sidRPr="005171FC">
              <w:rPr>
                <w:rFonts w:cs="Arial"/>
                <w:lang w:val="sv-SE"/>
              </w:rPr>
              <w:t xml:space="preserve">+ </w:t>
            </w:r>
            <w:r>
              <w:rPr>
                <w:rFonts w:eastAsiaTheme="minorEastAsia" w:cs="Arial" w:hint="eastAsia"/>
                <w:lang w:val="sv-SE" w:eastAsia="ko-KR"/>
              </w:rPr>
              <w:t xml:space="preserve">9+ </w:t>
            </w:r>
            <w:r w:rsidRPr="000405F3">
              <w:t>Δ</w:t>
            </w:r>
            <w:r w:rsidRPr="005171FC">
              <w:rPr>
                <w:vertAlign w:val="subscript"/>
                <w:lang w:val="sv-SE"/>
              </w:rPr>
              <w:t>FR2_REFSENS</w:t>
            </w:r>
          </w:p>
        </w:tc>
      </w:tr>
    </w:tbl>
    <w:p w14:paraId="4E3C88AB" w14:textId="77777777" w:rsidR="00CB7261" w:rsidRPr="000D33EF" w:rsidRDefault="00CB7261" w:rsidP="00CB7261">
      <w:pPr>
        <w:jc w:val="both"/>
        <w:rPr>
          <w:lang w:val="sv-SE" w:eastAsia="ko-KR"/>
        </w:rPr>
      </w:pPr>
    </w:p>
    <w:p w14:paraId="6778D8D0" w14:textId="77777777" w:rsidR="00CB7261" w:rsidRPr="00CB7261" w:rsidRDefault="00CB7261" w:rsidP="00F068E5">
      <w:pPr>
        <w:pStyle w:val="a0"/>
        <w:jc w:val="center"/>
        <w:rPr>
          <w:lang w:val="sv-SE" w:eastAsia="ko-KR"/>
        </w:rPr>
      </w:pPr>
    </w:p>
    <w:p w14:paraId="4689D371" w14:textId="7AFF0A07" w:rsidR="00803E23" w:rsidRDefault="00803E23" w:rsidP="00803E23">
      <w:pPr>
        <w:pStyle w:val="1"/>
        <w:rPr>
          <w:lang w:val="en-US" w:eastAsia="ko-KR"/>
        </w:rPr>
      </w:pPr>
      <w:r>
        <w:rPr>
          <w:rFonts w:hint="eastAsia"/>
          <w:lang w:val="en-US" w:eastAsia="ko-KR"/>
        </w:rPr>
        <w:t>Conclusion</w:t>
      </w:r>
    </w:p>
    <w:p w14:paraId="434CBFD5" w14:textId="0875C7C3" w:rsidR="00351659" w:rsidRDefault="00AA63A1" w:rsidP="00AA63A1">
      <w:pPr>
        <w:rPr>
          <w:lang w:eastAsia="ko-KR"/>
        </w:rPr>
      </w:pPr>
      <w:r>
        <w:rPr>
          <w:rFonts w:eastAsiaTheme="minorEastAsia" w:hint="eastAsia"/>
        </w:rPr>
        <w:t xml:space="preserve">In this contribution, </w:t>
      </w:r>
      <w:r>
        <w:rPr>
          <w:rFonts w:hint="eastAsia"/>
        </w:rPr>
        <w:t xml:space="preserve">we want to share some views on </w:t>
      </w:r>
      <w:r w:rsidR="004C38D9">
        <w:rPr>
          <w:rFonts w:hint="eastAsia"/>
          <w:lang w:eastAsia="ko-KR"/>
        </w:rPr>
        <w:t xml:space="preserve">SAN RF requirements (OTA ref. sensitivity level) for NR NTN </w:t>
      </w:r>
      <w:proofErr w:type="spellStart"/>
      <w:r w:rsidR="004C38D9">
        <w:rPr>
          <w:rFonts w:hint="eastAsia"/>
          <w:lang w:eastAsia="ko-KR"/>
        </w:rPr>
        <w:t>ku</w:t>
      </w:r>
      <w:proofErr w:type="spellEnd"/>
      <w:r w:rsidR="004C38D9">
        <w:rPr>
          <w:rFonts w:hint="eastAsia"/>
          <w:lang w:eastAsia="ko-KR"/>
        </w:rPr>
        <w:t xml:space="preserve"> band</w:t>
      </w:r>
      <w:r w:rsidR="00351659">
        <w:rPr>
          <w:rFonts w:hint="eastAsia"/>
          <w:lang w:eastAsia="ko-KR"/>
        </w:rPr>
        <w:t xml:space="preserve"> </w:t>
      </w:r>
      <w:r w:rsidR="00351659">
        <w:rPr>
          <w:rFonts w:hint="eastAsia"/>
        </w:rPr>
        <w:t>and proposals are made as following</w:t>
      </w:r>
    </w:p>
    <w:p w14:paraId="31E0CBB0" w14:textId="77777777" w:rsidR="00D76240" w:rsidRPr="008E734D" w:rsidRDefault="00D76240" w:rsidP="00AA63A1">
      <w:pPr>
        <w:rPr>
          <w:lang w:eastAsia="ko-KR"/>
        </w:rPr>
      </w:pPr>
    </w:p>
    <w:p w14:paraId="541AAE10" w14:textId="554228BB" w:rsidR="00E52264" w:rsidRDefault="0090584C" w:rsidP="008A0365">
      <w:pPr>
        <w:jc w:val="both"/>
        <w:rPr>
          <w:lang w:val="en-US" w:eastAsia="ko-KR"/>
        </w:rPr>
      </w:pPr>
      <w:r w:rsidRPr="008A0365">
        <w:rPr>
          <w:rFonts w:hint="eastAsia"/>
          <w:b/>
          <w:bCs/>
          <w:i/>
          <w:iCs/>
          <w:lang w:val="en-US" w:eastAsia="ko-KR"/>
        </w:rPr>
        <w:t>Observation 1.</w:t>
      </w:r>
      <w:r>
        <w:rPr>
          <w:rFonts w:hint="eastAsia"/>
          <w:lang w:val="en-US" w:eastAsia="ko-KR"/>
        </w:rPr>
        <w:t xml:space="preserve"> </w:t>
      </w:r>
      <w:r w:rsidR="00E52264">
        <w:rPr>
          <w:rFonts w:hint="eastAsia"/>
          <w:lang w:val="en-US" w:eastAsia="ko-KR"/>
        </w:rPr>
        <w:t xml:space="preserve">For the LEO Ku band, the values in Table 1 ware based on a typical dish antenna efficiency </w:t>
      </w:r>
      <w:r w:rsidR="00240C27">
        <w:rPr>
          <w:rFonts w:hint="eastAsia"/>
          <w:lang w:val="en-US" w:eastAsia="ko-KR"/>
        </w:rPr>
        <w:t>about 60 ~ 65%</w:t>
      </w:r>
      <w:r w:rsidR="00E52264">
        <w:rPr>
          <w:rFonts w:hint="eastAsia"/>
          <w:lang w:val="en-US" w:eastAsia="ko-KR"/>
        </w:rPr>
        <w:t xml:space="preserve">, while for the GEO Ku band, </w:t>
      </w:r>
      <w:proofErr w:type="gramStart"/>
      <w:r w:rsidR="00E52264">
        <w:rPr>
          <w:rFonts w:hint="eastAsia"/>
          <w:lang w:val="en-US" w:eastAsia="ko-KR"/>
        </w:rPr>
        <w:t>eq.(</w:t>
      </w:r>
      <w:proofErr w:type="gramEnd"/>
      <w:r w:rsidR="00E52264">
        <w:rPr>
          <w:rFonts w:hint="eastAsia"/>
          <w:lang w:val="en-US" w:eastAsia="ko-KR"/>
        </w:rPr>
        <w:t>2) confirms that a much lower efficiency of 7</w:t>
      </w:r>
      <w:r w:rsidR="00240C27">
        <w:rPr>
          <w:rFonts w:hint="eastAsia"/>
          <w:lang w:val="en-US" w:eastAsia="ko-KR"/>
        </w:rPr>
        <w:t xml:space="preserve"> ~8 </w:t>
      </w:r>
      <w:r w:rsidR="00E52264">
        <w:rPr>
          <w:rFonts w:hint="eastAsia"/>
          <w:lang w:val="en-US" w:eastAsia="ko-KR"/>
        </w:rPr>
        <w:t xml:space="preserve">% was assumed.  In table 2, </w:t>
      </w:r>
      <w:r w:rsidR="00E52264" w:rsidRPr="0090584C">
        <w:rPr>
          <w:lang w:val="en-US" w:eastAsia="ko-KR"/>
        </w:rPr>
        <w:t>the result for the Ku band in GEO exhibits a notably improved performance, with a system noise temperature of 56</w:t>
      </w:r>
      <w:r w:rsidR="00E52264">
        <w:rPr>
          <w:rFonts w:hint="eastAsia"/>
          <w:lang w:val="en-US" w:eastAsia="ko-KR"/>
        </w:rPr>
        <w:t>2.3</w:t>
      </w:r>
      <w:r w:rsidR="00E52264" w:rsidRPr="0090584C">
        <w:rPr>
          <w:lang w:val="en-US" w:eastAsia="ko-KR"/>
        </w:rPr>
        <w:t xml:space="preserve"> K. This observation is rather unusual, particularly when compared to the system noise temperatures of the S band and Ka band, both of which exceed 1000 K</w:t>
      </w:r>
      <w:r w:rsidR="00E52264">
        <w:rPr>
          <w:rFonts w:hint="eastAsia"/>
          <w:lang w:val="en-US" w:eastAsia="ko-KR"/>
        </w:rPr>
        <w:t xml:space="preserve"> (1584.9K and 1122.0 K), leading to a significant G/T deviation.  In contrast, a minimal gap of system noise temperature for LEO600 (about 10K), resulting in a negligible G/T deviation (&lt;0.1 dB/K).</w:t>
      </w:r>
    </w:p>
    <w:p w14:paraId="11D55FDF" w14:textId="77777777" w:rsidR="00E52264" w:rsidRPr="0036277A" w:rsidRDefault="00E52264" w:rsidP="008A0365">
      <w:pPr>
        <w:jc w:val="both"/>
        <w:rPr>
          <w:lang w:val="en-US" w:eastAsia="ko-KR"/>
        </w:rPr>
      </w:pPr>
    </w:p>
    <w:p w14:paraId="6C128E8C" w14:textId="6A346194" w:rsidR="002D3B11" w:rsidRPr="007F705D" w:rsidRDefault="002D3B11" w:rsidP="002D3B11">
      <w:pPr>
        <w:jc w:val="both"/>
        <w:rPr>
          <w:lang w:eastAsia="ko-KR"/>
        </w:rPr>
      </w:pPr>
      <w:r w:rsidRPr="008A0365">
        <w:rPr>
          <w:b/>
          <w:bCs/>
          <w:i/>
          <w:iCs/>
          <w:lang w:eastAsia="ko-KR"/>
        </w:rPr>
        <w:t xml:space="preserve">Observation </w:t>
      </w:r>
      <w:r w:rsidR="00287A52">
        <w:rPr>
          <w:rFonts w:hint="eastAsia"/>
          <w:b/>
          <w:bCs/>
          <w:i/>
          <w:iCs/>
          <w:lang w:eastAsia="ko-KR"/>
        </w:rPr>
        <w:t>2</w:t>
      </w:r>
      <w:r w:rsidRPr="008A0365">
        <w:rPr>
          <w:b/>
          <w:bCs/>
          <w:i/>
          <w:iCs/>
          <w:lang w:eastAsia="ko-KR"/>
        </w:rPr>
        <w:t>.</w:t>
      </w:r>
      <w:r w:rsidRPr="0068264F">
        <w:rPr>
          <w:lang w:eastAsia="ko-KR"/>
        </w:rPr>
        <w:t xml:space="preserve"> I</w:t>
      </w:r>
      <w:r w:rsidR="00F531FD">
        <w:rPr>
          <w:rFonts w:hint="eastAsia"/>
          <w:lang w:eastAsia="ko-KR"/>
        </w:rPr>
        <w:t xml:space="preserve">n defining the EIS reference </w:t>
      </w:r>
      <w:r w:rsidR="00F531FD">
        <w:rPr>
          <w:lang w:eastAsia="ko-KR"/>
        </w:rPr>
        <w:t>sensitivity</w:t>
      </w:r>
      <w:r w:rsidR="00F531FD">
        <w:rPr>
          <w:rFonts w:hint="eastAsia"/>
          <w:lang w:eastAsia="ko-KR"/>
        </w:rPr>
        <w:t xml:space="preserve"> for S band and Ka band in LEO systems, additional losses directly affecting the EIS have been considered</w:t>
      </w:r>
      <w:r w:rsidR="00D93716">
        <w:rPr>
          <w:rFonts w:hint="eastAsia"/>
          <w:lang w:eastAsia="ko-KR"/>
        </w:rPr>
        <w:t xml:space="preserve"> for Ka band</w:t>
      </w:r>
      <w:r w:rsidR="00F531FD">
        <w:rPr>
          <w:rFonts w:hint="eastAsia"/>
          <w:lang w:eastAsia="ko-KR"/>
        </w:rPr>
        <w:t xml:space="preserve">. </w:t>
      </w:r>
      <w:r w:rsidR="000A6478" w:rsidRPr="0068264F">
        <w:rPr>
          <w:lang w:eastAsia="ko-KR"/>
        </w:rPr>
        <w:t>It is observed that the estimated HPBW</w:t>
      </w:r>
      <w:r w:rsidR="00F62CA0" w:rsidRPr="00F62CA0">
        <w:rPr>
          <w:rFonts w:hint="eastAsia"/>
          <w:lang w:eastAsia="ko-KR"/>
        </w:rPr>
        <w:t>(= 60</w:t>
      </w:r>
      <w:r w:rsidR="00F62CA0" w:rsidRPr="00F62CA0">
        <w:rPr>
          <w:rFonts w:ascii="맑은 고딕" w:hAnsi="맑은 고딕" w:hint="eastAsia"/>
          <w:lang w:eastAsia="ko-KR"/>
        </w:rPr>
        <w:t>λ</w:t>
      </w:r>
      <w:r w:rsidR="00F62CA0" w:rsidRPr="00F62CA0">
        <w:rPr>
          <w:rFonts w:hint="eastAsia"/>
          <w:lang w:eastAsia="ko-KR"/>
        </w:rPr>
        <w:t>/D</w:t>
      </w:r>
      <w:proofErr w:type="gramStart"/>
      <w:r w:rsidR="00F62CA0">
        <w:rPr>
          <w:rFonts w:hint="eastAsia"/>
          <w:lang w:eastAsia="ko-KR"/>
        </w:rPr>
        <w:t>)</w:t>
      </w:r>
      <w:r w:rsidR="00F62CA0" w:rsidRPr="0068264F">
        <w:rPr>
          <w:lang w:eastAsia="ko-KR"/>
        </w:rPr>
        <w:t xml:space="preserve"> </w:t>
      </w:r>
      <w:r w:rsidR="000A6478" w:rsidRPr="0068264F">
        <w:rPr>
          <w:lang w:eastAsia="ko-KR"/>
        </w:rPr>
        <w:t xml:space="preserve"> for</w:t>
      </w:r>
      <w:proofErr w:type="gramEnd"/>
      <w:r w:rsidR="000A6478" w:rsidRPr="0068264F">
        <w:rPr>
          <w:lang w:eastAsia="ko-KR"/>
        </w:rPr>
        <w:t xml:space="preserve"> Ku-band and Ka-band systems is nearly identical (~1.8°), which suggests comparable tolerance to angular</w:t>
      </w:r>
      <w:r w:rsidR="00D93716">
        <w:rPr>
          <w:rFonts w:hint="eastAsia"/>
          <w:lang w:eastAsia="ko-KR"/>
        </w:rPr>
        <w:t xml:space="preserve"> beam</w:t>
      </w:r>
      <w:r w:rsidR="000A6478" w:rsidRPr="0068264F">
        <w:rPr>
          <w:lang w:eastAsia="ko-KR"/>
        </w:rPr>
        <w:t xml:space="preserve"> misalignment, and therefore similar susceptibility to tracking latency, beam update intervals, and associated EIS degradation.</w:t>
      </w:r>
      <w:r w:rsidR="007F705D">
        <w:rPr>
          <w:rFonts w:hint="eastAsia"/>
          <w:lang w:eastAsia="ko-KR"/>
        </w:rPr>
        <w:t xml:space="preserve">  </w:t>
      </w:r>
    </w:p>
    <w:p w14:paraId="016160F1" w14:textId="77777777" w:rsidR="002D3B11" w:rsidRPr="000A6478" w:rsidRDefault="002D3B11" w:rsidP="002D3B11">
      <w:pPr>
        <w:jc w:val="both"/>
        <w:rPr>
          <w:lang w:eastAsia="ko-KR"/>
        </w:rPr>
      </w:pPr>
    </w:p>
    <w:p w14:paraId="265B27BA" w14:textId="793B8C5B" w:rsidR="000A6478" w:rsidRPr="008E734D" w:rsidRDefault="000A6478" w:rsidP="000A6478">
      <w:pPr>
        <w:jc w:val="both"/>
        <w:rPr>
          <w:lang w:eastAsia="ko-KR"/>
        </w:rPr>
      </w:pPr>
      <w:r w:rsidRPr="008A0365">
        <w:rPr>
          <w:b/>
          <w:bCs/>
          <w:i/>
          <w:iCs/>
          <w:lang w:eastAsia="ko-KR"/>
        </w:rPr>
        <w:t xml:space="preserve">Observation </w:t>
      </w:r>
      <w:r w:rsidR="00287A52">
        <w:rPr>
          <w:rFonts w:hint="eastAsia"/>
          <w:b/>
          <w:bCs/>
          <w:i/>
          <w:iCs/>
          <w:lang w:eastAsia="ko-KR"/>
        </w:rPr>
        <w:t>3</w:t>
      </w:r>
      <w:r w:rsidRPr="008E734D">
        <w:rPr>
          <w:lang w:eastAsia="ko-KR"/>
        </w:rPr>
        <w:t>. It is observed that a 50 MHz channel bandwidth is supported in both FR1 and FR2</w:t>
      </w:r>
      <w:r w:rsidRPr="008E734D">
        <w:rPr>
          <w:rFonts w:hint="eastAsia"/>
          <w:lang w:eastAsia="ko-KR"/>
        </w:rPr>
        <w:t>.</w:t>
      </w:r>
    </w:p>
    <w:p w14:paraId="3B40D1EA" w14:textId="77777777" w:rsidR="000A6478" w:rsidRPr="000A6478" w:rsidRDefault="000A6478" w:rsidP="002D3B11">
      <w:pPr>
        <w:jc w:val="both"/>
        <w:rPr>
          <w:lang w:eastAsia="ko-KR"/>
        </w:rPr>
      </w:pPr>
    </w:p>
    <w:p w14:paraId="7A9D3D83" w14:textId="0340D170" w:rsidR="007F705D" w:rsidRDefault="007F705D" w:rsidP="007F705D">
      <w:pPr>
        <w:jc w:val="both"/>
        <w:rPr>
          <w:lang w:eastAsia="ko-KR"/>
        </w:rPr>
      </w:pPr>
      <w:r w:rsidRPr="007F705D">
        <w:rPr>
          <w:b/>
          <w:bCs/>
          <w:i/>
          <w:iCs/>
          <w:lang w:eastAsia="ko-KR"/>
        </w:rPr>
        <w:t xml:space="preserve">Observation </w:t>
      </w:r>
      <w:r w:rsidR="00287A52">
        <w:rPr>
          <w:rFonts w:hint="eastAsia"/>
          <w:b/>
          <w:bCs/>
          <w:i/>
          <w:iCs/>
          <w:lang w:eastAsia="ko-KR"/>
        </w:rPr>
        <w:t>4</w:t>
      </w:r>
      <w:r w:rsidRPr="008E734D">
        <w:rPr>
          <w:lang w:eastAsia="ko-KR"/>
        </w:rPr>
        <w:t xml:space="preserve">. </w:t>
      </w:r>
      <w:r>
        <w:t xml:space="preserve">In FR2-NTN, OTA REFSENS </w:t>
      </w:r>
      <w:proofErr w:type="spellStart"/>
      <w:r>
        <w:t>RoAoA</w:t>
      </w:r>
      <w:proofErr w:type="spellEnd"/>
      <w:r>
        <w:t xml:space="preserve"> absolute requirement values are defined with an angular offset, specifically −3 dB for the reference direction and 0 dB for all other directions.</w:t>
      </w:r>
      <w:r>
        <w:rPr>
          <w:rFonts w:hint="eastAsia"/>
          <w:lang w:eastAsia="ko-KR"/>
        </w:rPr>
        <w:t xml:space="preserve">  </w:t>
      </w:r>
      <w:r>
        <w:t>However, for FR1 frequencies, no such offset requirement is defined, as the original FR1 specifications did not cover frequencies above 10 GHz</w:t>
      </w:r>
      <w:r>
        <w:rPr>
          <w:rFonts w:hint="eastAsia"/>
          <w:lang w:eastAsia="ko-KR"/>
        </w:rPr>
        <w:t xml:space="preserve">.  </w:t>
      </w:r>
      <w:r w:rsidRPr="00882D05">
        <w:rPr>
          <w:lang w:eastAsia="ko-KR"/>
        </w:rPr>
        <w:t>Given that Ku-band SAN systems operate above 10 GHz while following FR1 numerology, the absence of a corresponding FR1_REFSENS offset leads to inconsistency in evaluating directional OTA performance.</w:t>
      </w:r>
    </w:p>
    <w:p w14:paraId="10F734BE" w14:textId="77777777" w:rsidR="003540BC" w:rsidRDefault="003540BC" w:rsidP="007F705D">
      <w:pPr>
        <w:jc w:val="both"/>
        <w:rPr>
          <w:lang w:eastAsia="ko-KR"/>
        </w:rPr>
      </w:pPr>
    </w:p>
    <w:p w14:paraId="38CB8516" w14:textId="2AB8D513" w:rsidR="007F705D" w:rsidRDefault="003540BC" w:rsidP="007F705D">
      <w:pPr>
        <w:jc w:val="both"/>
        <w:rPr>
          <w:lang w:eastAsia="ko-KR"/>
        </w:rPr>
      </w:pPr>
      <w:r w:rsidRPr="007F705D">
        <w:rPr>
          <w:b/>
          <w:bCs/>
          <w:i/>
          <w:iCs/>
          <w:lang w:eastAsia="ko-KR"/>
        </w:rPr>
        <w:t xml:space="preserve">Observation </w:t>
      </w:r>
      <w:r w:rsidR="00287A52">
        <w:rPr>
          <w:rFonts w:hint="eastAsia"/>
          <w:b/>
          <w:bCs/>
          <w:i/>
          <w:iCs/>
          <w:lang w:eastAsia="ko-KR"/>
        </w:rPr>
        <w:t>5</w:t>
      </w:r>
      <w:r w:rsidRPr="008E734D">
        <w:rPr>
          <w:lang w:eastAsia="ko-KR"/>
        </w:rPr>
        <w:t>.</w:t>
      </w:r>
      <w:r>
        <w:rPr>
          <w:rFonts w:hint="eastAsia"/>
          <w:lang w:eastAsia="ko-KR"/>
        </w:rPr>
        <w:t xml:space="preserve"> </w:t>
      </w:r>
      <w:r w:rsidR="00762B6F">
        <w:rPr>
          <w:rFonts w:hint="eastAsia"/>
          <w:lang w:eastAsia="ko-KR"/>
        </w:rPr>
        <w:t xml:space="preserve">Except for 35 and 70 MHz channel bandwidths, the differences from the 50 MHz reference channel bandwidth can be represented as integer values.  In the case of 35 and 70 MHz, however, the deviations are almost </w:t>
      </w:r>
      <m:oMath>
        <m:r>
          <w:rPr>
            <w:rFonts w:ascii="Cambria Math" w:hAnsi="Cambria Math"/>
            <w:lang w:eastAsia="ko-KR"/>
          </w:rPr>
          <m:t>±1.5</m:t>
        </m:r>
      </m:oMath>
      <w:r w:rsidR="00762B6F">
        <w:rPr>
          <w:rFonts w:hint="eastAsia"/>
          <w:lang w:eastAsia="ko-KR"/>
        </w:rPr>
        <w:t xml:space="preserve"> dB relative to the 50 MHz reference.</w:t>
      </w:r>
    </w:p>
    <w:p w14:paraId="36C996F0" w14:textId="77777777" w:rsidR="00762B6F" w:rsidRPr="00762B6F" w:rsidRDefault="00762B6F" w:rsidP="007F705D">
      <w:pPr>
        <w:jc w:val="both"/>
        <w:rPr>
          <w:lang w:eastAsia="ko-KR"/>
        </w:rPr>
      </w:pPr>
    </w:p>
    <w:p w14:paraId="71CDFF57" w14:textId="76D05117" w:rsidR="0090584C" w:rsidRDefault="0090584C" w:rsidP="0071529A">
      <w:pPr>
        <w:jc w:val="both"/>
        <w:rPr>
          <w:lang w:val="en-US" w:eastAsia="ko-KR"/>
        </w:rPr>
      </w:pPr>
      <w:r w:rsidRPr="000A6478">
        <w:rPr>
          <w:rFonts w:hint="eastAsia"/>
          <w:b/>
          <w:bCs/>
          <w:i/>
          <w:iCs/>
          <w:lang w:eastAsia="ko-KR"/>
        </w:rPr>
        <w:t>Proposal 1</w:t>
      </w:r>
      <w:r>
        <w:rPr>
          <w:rFonts w:hint="eastAsia"/>
          <w:lang w:eastAsia="ko-KR"/>
        </w:rPr>
        <w:t xml:space="preserve">. </w:t>
      </w:r>
      <w:r w:rsidR="009B2A5F" w:rsidRPr="009B2A5F">
        <w:rPr>
          <w:lang w:val="en-US" w:eastAsia="ko-KR"/>
        </w:rPr>
        <w:t xml:space="preserve">It </w:t>
      </w:r>
      <w:r w:rsidR="00F0708E">
        <w:rPr>
          <w:rFonts w:hint="eastAsia"/>
          <w:lang w:val="en-US" w:eastAsia="ko-KR"/>
        </w:rPr>
        <w:t>is proposed</w:t>
      </w:r>
      <w:r w:rsidR="009B2A5F" w:rsidRPr="009B2A5F">
        <w:rPr>
          <w:lang w:val="en-US" w:eastAsia="ko-KR"/>
        </w:rPr>
        <w:t xml:space="preserve"> to define EISREFSENS based on the G/T</w:t>
      </w:r>
      <w:r w:rsidR="000A6478">
        <w:rPr>
          <w:rFonts w:hint="eastAsia"/>
          <w:lang w:val="en-US" w:eastAsia="ko-KR"/>
        </w:rPr>
        <w:t xml:space="preserve"> (=</w:t>
      </w:r>
      <w:r w:rsidR="004E2CCB">
        <w:rPr>
          <w:rFonts w:hint="eastAsia"/>
          <w:lang w:val="en-US" w:eastAsia="ko-KR"/>
        </w:rPr>
        <w:t>2</w:t>
      </w:r>
      <w:r w:rsidR="009C7885">
        <w:rPr>
          <w:rFonts w:hint="eastAsia"/>
          <w:lang w:val="en-US" w:eastAsia="ko-KR"/>
        </w:rPr>
        <w:t>1</w:t>
      </w:r>
      <w:r w:rsidR="000A6478">
        <w:rPr>
          <w:rFonts w:hint="eastAsia"/>
          <w:lang w:val="en-US" w:eastAsia="ko-KR"/>
        </w:rPr>
        <w:t>.9)</w:t>
      </w:r>
      <w:r w:rsidR="009B2A5F" w:rsidRPr="009B2A5F">
        <w:rPr>
          <w:lang w:val="en-US" w:eastAsia="ko-KR"/>
        </w:rPr>
        <w:t xml:space="preserve"> calculated from the adjusted system noise temperature</w:t>
      </w:r>
      <w:r w:rsidR="004E2CCB">
        <w:rPr>
          <w:rFonts w:hint="eastAsia"/>
          <w:lang w:val="en-US" w:eastAsia="ko-KR"/>
        </w:rPr>
        <w:t xml:space="preserve"> w</w:t>
      </w:r>
      <w:r w:rsidR="00DE66EB">
        <w:rPr>
          <w:rFonts w:hint="eastAsia"/>
          <w:lang w:val="en-US" w:eastAsia="ko-KR"/>
        </w:rPr>
        <w:t>ith</w:t>
      </w:r>
      <w:r w:rsidR="004E2CCB">
        <w:rPr>
          <w:rFonts w:hint="eastAsia"/>
          <w:lang w:val="en-US" w:eastAsia="ko-KR"/>
        </w:rPr>
        <w:t xml:space="preserve"> 53 </w:t>
      </w:r>
      <w:proofErr w:type="spellStart"/>
      <w:r w:rsidR="004E2CCB">
        <w:rPr>
          <w:rFonts w:hint="eastAsia"/>
          <w:lang w:val="en-US" w:eastAsia="ko-KR"/>
        </w:rPr>
        <w:t>dBi</w:t>
      </w:r>
      <w:proofErr w:type="spellEnd"/>
      <w:r w:rsidR="004E2CCB">
        <w:rPr>
          <w:rFonts w:hint="eastAsia"/>
          <w:lang w:val="en-US" w:eastAsia="ko-KR"/>
        </w:rPr>
        <w:t xml:space="preserve"> Rx max antenna gain</w:t>
      </w:r>
      <w:r w:rsidR="009B2A5F" w:rsidRPr="009B2A5F">
        <w:rPr>
          <w:lang w:val="en-US" w:eastAsia="ko-KR"/>
        </w:rPr>
        <w:t xml:space="preserve">, </w:t>
      </w:r>
      <w:r w:rsidR="004E2CCB">
        <w:rPr>
          <w:rFonts w:hint="eastAsia"/>
          <w:lang w:val="en-US" w:eastAsia="ko-KR"/>
        </w:rPr>
        <w:t xml:space="preserve">which </w:t>
      </w:r>
      <w:r w:rsidR="00DE66EB">
        <w:rPr>
          <w:rFonts w:hint="eastAsia"/>
          <w:lang w:val="en-US" w:eastAsia="ko-KR"/>
        </w:rPr>
        <w:t xml:space="preserve">is </w:t>
      </w:r>
      <w:r w:rsidR="004E2CCB">
        <w:rPr>
          <w:rFonts w:hint="eastAsia"/>
          <w:lang w:val="en-US" w:eastAsia="ko-KR"/>
        </w:rPr>
        <w:t xml:space="preserve">62% typical antenna efficiency, </w:t>
      </w:r>
      <w:r w:rsidR="009B2A5F" w:rsidRPr="009B2A5F">
        <w:rPr>
          <w:lang w:val="en-US" w:eastAsia="ko-KR"/>
        </w:rPr>
        <w:t xml:space="preserve">as this approach could provide a more reasonable and consistent reference. However, </w:t>
      </w:r>
      <w:r w:rsidR="000A6478">
        <w:rPr>
          <w:rFonts w:hint="eastAsia"/>
          <w:lang w:val="en-US" w:eastAsia="ko-KR"/>
        </w:rPr>
        <w:t>if</w:t>
      </w:r>
      <w:r w:rsidR="009B2A5F" w:rsidRPr="009B2A5F">
        <w:rPr>
          <w:lang w:val="en-US" w:eastAsia="ko-KR"/>
        </w:rPr>
        <w:t xml:space="preserve"> the G/T</w:t>
      </w:r>
      <w:r w:rsidR="000A6478">
        <w:rPr>
          <w:rFonts w:hint="eastAsia"/>
          <w:lang w:val="en-US" w:eastAsia="ko-KR"/>
        </w:rPr>
        <w:t xml:space="preserve"> (=16.5)</w:t>
      </w:r>
      <w:r w:rsidR="004E2CCB">
        <w:rPr>
          <w:rFonts w:hint="eastAsia"/>
          <w:lang w:val="en-US" w:eastAsia="ko-KR"/>
        </w:rPr>
        <w:t xml:space="preserve"> with Rx max antenna gain (44dBi), which corresponding 7~8% antenna </w:t>
      </w:r>
      <w:proofErr w:type="gramStart"/>
      <w:r w:rsidR="004E2CCB">
        <w:rPr>
          <w:rFonts w:hint="eastAsia"/>
          <w:lang w:val="en-US" w:eastAsia="ko-KR"/>
        </w:rPr>
        <w:t>efficiency</w:t>
      </w:r>
      <w:r w:rsidR="000A6478">
        <w:rPr>
          <w:rFonts w:hint="eastAsia"/>
          <w:lang w:val="en-US" w:eastAsia="ko-KR"/>
        </w:rPr>
        <w:t xml:space="preserve"> </w:t>
      </w:r>
      <w:r w:rsidR="009B2A5F" w:rsidRPr="009B2A5F">
        <w:rPr>
          <w:lang w:val="en-US" w:eastAsia="ko-KR"/>
        </w:rPr>
        <w:t xml:space="preserve"> from</w:t>
      </w:r>
      <w:proofErr w:type="gramEnd"/>
      <w:r w:rsidR="009B2A5F" w:rsidRPr="009B2A5F">
        <w:rPr>
          <w:lang w:val="en-US" w:eastAsia="ko-KR"/>
        </w:rPr>
        <w:t xml:space="preserve"> Table </w:t>
      </w:r>
      <w:r w:rsidR="000A6478">
        <w:rPr>
          <w:rFonts w:hint="eastAsia"/>
          <w:lang w:val="en-US" w:eastAsia="ko-KR"/>
        </w:rPr>
        <w:t>1</w:t>
      </w:r>
      <w:r w:rsidR="004E2CCB">
        <w:rPr>
          <w:rFonts w:hint="eastAsia"/>
          <w:lang w:val="en-US" w:eastAsia="ko-KR"/>
        </w:rPr>
        <w:t xml:space="preserve"> </w:t>
      </w:r>
      <w:r w:rsidR="009B2A5F" w:rsidRPr="009B2A5F">
        <w:rPr>
          <w:lang w:val="en-US" w:eastAsia="ko-KR"/>
        </w:rPr>
        <w:t>is deemed valid, it may be used.</w:t>
      </w:r>
    </w:p>
    <w:p w14:paraId="796E12CA" w14:textId="77777777" w:rsidR="00D93716" w:rsidRDefault="00D93716" w:rsidP="0071529A">
      <w:pPr>
        <w:jc w:val="both"/>
        <w:rPr>
          <w:lang w:val="en-US" w:eastAsia="ko-KR"/>
        </w:rPr>
      </w:pPr>
    </w:p>
    <w:p w14:paraId="02C649A3" w14:textId="5776BD71" w:rsidR="0090584C" w:rsidRDefault="00E6285E" w:rsidP="0071529A">
      <w:pPr>
        <w:jc w:val="both"/>
        <w:rPr>
          <w:lang w:val="en-US" w:eastAsia="ko-KR"/>
        </w:rPr>
      </w:pPr>
      <w:r w:rsidRPr="00E6285E">
        <w:rPr>
          <w:noProof/>
        </w:rPr>
        <w:drawing>
          <wp:inline distT="0" distB="0" distL="0" distR="0" wp14:anchorId="10F41A65" wp14:editId="0CB7FFE4">
            <wp:extent cx="2873829" cy="2179900"/>
            <wp:effectExtent l="0" t="0" r="3175" b="0"/>
            <wp:docPr id="82940941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l="16684" r="16494" b="5657"/>
                    <a:stretch/>
                  </pic:blipFill>
                  <pic:spPr bwMode="auto">
                    <a:xfrm>
                      <a:off x="0" y="0"/>
                      <a:ext cx="2905702" cy="2204076"/>
                    </a:xfrm>
                    <a:prstGeom prst="rect">
                      <a:avLst/>
                    </a:prstGeom>
                    <a:noFill/>
                    <a:ln>
                      <a:noFill/>
                    </a:ln>
                    <a:extLst>
                      <a:ext uri="{53640926-AAD7-44D8-BBD7-CCE9431645EC}">
                        <a14:shadowObscured xmlns:a14="http://schemas.microsoft.com/office/drawing/2010/main"/>
                      </a:ext>
                    </a:extLst>
                  </pic:spPr>
                </pic:pic>
              </a:graphicData>
            </a:graphic>
          </wp:inline>
        </w:drawing>
      </w:r>
      <w:r w:rsidR="00067AB8">
        <w:rPr>
          <w:rFonts w:hint="eastAsia"/>
          <w:lang w:eastAsia="ko-KR"/>
        </w:rPr>
        <w:t xml:space="preserve">    </w:t>
      </w:r>
      <w:r>
        <w:rPr>
          <w:rFonts w:hint="eastAsia"/>
          <w:lang w:eastAsia="ko-KR"/>
        </w:rPr>
        <w:t xml:space="preserve">    </w:t>
      </w:r>
      <w:r w:rsidRPr="00E6285E">
        <w:rPr>
          <w:rFonts w:hint="eastAsia"/>
          <w:noProof/>
        </w:rPr>
        <w:drawing>
          <wp:inline distT="0" distB="0" distL="0" distR="0" wp14:anchorId="2810214D" wp14:editId="4C894B1F">
            <wp:extent cx="2970041" cy="2177951"/>
            <wp:effectExtent l="0" t="0" r="1905" b="0"/>
            <wp:docPr id="596056202"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14125" r="14123" b="5316"/>
                    <a:stretch/>
                  </pic:blipFill>
                  <pic:spPr bwMode="auto">
                    <a:xfrm>
                      <a:off x="0" y="0"/>
                      <a:ext cx="2977966" cy="2183762"/>
                    </a:xfrm>
                    <a:prstGeom prst="rect">
                      <a:avLst/>
                    </a:prstGeom>
                    <a:noFill/>
                    <a:ln>
                      <a:noFill/>
                    </a:ln>
                    <a:extLst>
                      <a:ext uri="{53640926-AAD7-44D8-BBD7-CCE9431645EC}">
                        <a14:shadowObscured xmlns:a14="http://schemas.microsoft.com/office/drawing/2010/main"/>
                      </a:ext>
                    </a:extLst>
                  </pic:spPr>
                </pic:pic>
              </a:graphicData>
            </a:graphic>
          </wp:inline>
        </w:drawing>
      </w:r>
      <w:r w:rsidR="00067AB8">
        <w:rPr>
          <w:rFonts w:hint="eastAsia"/>
          <w:lang w:eastAsia="ko-KR"/>
        </w:rPr>
        <w:t xml:space="preserve">         </w:t>
      </w:r>
    </w:p>
    <w:p w14:paraId="6C8AD95C" w14:textId="77777777" w:rsidR="00D93716" w:rsidRDefault="00D93716" w:rsidP="0071529A">
      <w:pPr>
        <w:jc w:val="both"/>
        <w:rPr>
          <w:b/>
          <w:bCs/>
          <w:i/>
          <w:iCs/>
          <w:lang w:eastAsia="ko-KR"/>
        </w:rPr>
      </w:pPr>
    </w:p>
    <w:p w14:paraId="280B8A96" w14:textId="0ED3C074" w:rsidR="00D76240" w:rsidRDefault="008E734D" w:rsidP="0071529A">
      <w:pPr>
        <w:jc w:val="both"/>
        <w:rPr>
          <w:lang w:eastAsia="ko-KR"/>
        </w:rPr>
      </w:pPr>
      <w:r w:rsidRPr="007F705D">
        <w:rPr>
          <w:b/>
          <w:bCs/>
          <w:i/>
          <w:iCs/>
          <w:lang w:eastAsia="ko-KR"/>
        </w:rPr>
        <w:t xml:space="preserve">Proposal </w:t>
      </w:r>
      <w:r w:rsidR="003F1CE7">
        <w:rPr>
          <w:rFonts w:hint="eastAsia"/>
          <w:b/>
          <w:bCs/>
          <w:i/>
          <w:iCs/>
          <w:lang w:eastAsia="ko-KR"/>
        </w:rPr>
        <w:t>2</w:t>
      </w:r>
      <w:r w:rsidRPr="008E734D">
        <w:rPr>
          <w:lang w:eastAsia="ko-KR"/>
        </w:rPr>
        <w:t>. It is proposed to use EISREFSENS_50M</w:t>
      </w:r>
      <w:r w:rsidR="00312E7F">
        <w:rPr>
          <w:rFonts w:hint="eastAsia"/>
          <w:lang w:eastAsia="ko-KR"/>
        </w:rPr>
        <w:t xml:space="preserve"> for K</w:t>
      </w:r>
      <w:r w:rsidR="007F705D">
        <w:rPr>
          <w:rFonts w:hint="eastAsia"/>
          <w:lang w:eastAsia="ko-KR"/>
        </w:rPr>
        <w:t>u</w:t>
      </w:r>
      <w:r w:rsidR="00312E7F">
        <w:rPr>
          <w:rFonts w:hint="eastAsia"/>
          <w:lang w:eastAsia="ko-KR"/>
        </w:rPr>
        <w:t xml:space="preserve"> band</w:t>
      </w:r>
      <w:r w:rsidRPr="008E734D">
        <w:rPr>
          <w:lang w:eastAsia="ko-KR"/>
        </w:rPr>
        <w:t xml:space="preserve"> commonly for both FR1 and FR2</w:t>
      </w:r>
      <w:r w:rsidR="00BA493E">
        <w:rPr>
          <w:rFonts w:hint="eastAsia"/>
          <w:lang w:eastAsia="ko-KR"/>
        </w:rPr>
        <w:t xml:space="preserve"> for simplicity</w:t>
      </w:r>
      <w:r w:rsidRPr="008E734D">
        <w:rPr>
          <w:lang w:eastAsia="ko-KR"/>
        </w:rPr>
        <w:t>.</w:t>
      </w:r>
      <w:r w:rsidR="00BA493E">
        <w:rPr>
          <w:rFonts w:hint="eastAsia"/>
          <w:lang w:eastAsia="ko-KR"/>
        </w:rPr>
        <w:t xml:space="preserve"> This is because, if different reference channel bandwidths for FR1 and FR2 are applied, additional statements would be required to define them.</w:t>
      </w:r>
    </w:p>
    <w:p w14:paraId="05130BF1" w14:textId="4DDA2FC8" w:rsidR="008E734D" w:rsidRPr="009B2A5F" w:rsidRDefault="008E734D" w:rsidP="0071529A">
      <w:pPr>
        <w:jc w:val="both"/>
        <w:rPr>
          <w:lang w:eastAsia="ko-KR"/>
        </w:rPr>
      </w:pPr>
    </w:p>
    <w:p w14:paraId="0C7E2978" w14:textId="4BF25BD9" w:rsidR="00312E7F" w:rsidRPr="00882D05" w:rsidRDefault="004B1318" w:rsidP="0071529A">
      <w:pPr>
        <w:jc w:val="both"/>
        <w:rPr>
          <w:lang w:val="en-US" w:eastAsia="ko-KR"/>
        </w:rPr>
      </w:pPr>
      <w:r w:rsidRPr="007F705D">
        <w:rPr>
          <w:rFonts w:hint="eastAsia"/>
          <w:b/>
          <w:bCs/>
          <w:i/>
          <w:iCs/>
          <w:lang w:val="en-US" w:eastAsia="ko-KR"/>
        </w:rPr>
        <w:t xml:space="preserve">Proposal </w:t>
      </w:r>
      <w:r w:rsidR="003F1CE7">
        <w:rPr>
          <w:rFonts w:hint="eastAsia"/>
          <w:b/>
          <w:bCs/>
          <w:i/>
          <w:iCs/>
          <w:lang w:val="en-US" w:eastAsia="ko-KR"/>
        </w:rPr>
        <w:t>3</w:t>
      </w:r>
      <w:r w:rsidRPr="00882D05">
        <w:rPr>
          <w:rFonts w:hint="eastAsia"/>
          <w:lang w:val="en-US" w:eastAsia="ko-KR"/>
        </w:rPr>
        <w:t>.</w:t>
      </w:r>
      <w:r w:rsidR="00882D05" w:rsidRPr="00882D05">
        <w:rPr>
          <w:rFonts w:hint="eastAsia"/>
          <w:lang w:val="en-US" w:eastAsia="ko-KR"/>
        </w:rPr>
        <w:t xml:space="preserve"> </w:t>
      </w:r>
      <w:r w:rsidR="00882D05">
        <w:rPr>
          <w:rFonts w:hint="eastAsia"/>
          <w:lang w:eastAsia="ko-KR"/>
        </w:rPr>
        <w:t>I</w:t>
      </w:r>
      <w:r w:rsidR="00882D05" w:rsidRPr="0071529A">
        <w:rPr>
          <w:lang w:eastAsia="ko-KR"/>
        </w:rPr>
        <w:t>t is proposed that</w:t>
      </w:r>
      <w:r w:rsidR="00882D05">
        <w:rPr>
          <w:rFonts w:hint="eastAsia"/>
          <w:lang w:eastAsia="ko-KR"/>
        </w:rPr>
        <w:t xml:space="preserve"> we need to define </w:t>
      </w:r>
      <w:r w:rsidR="00882D05" w:rsidRPr="00F95B02">
        <w:t>Δ</w:t>
      </w:r>
      <w:r w:rsidR="00882D05" w:rsidRPr="00F95B02">
        <w:rPr>
          <w:vertAlign w:val="subscript"/>
        </w:rPr>
        <w:t>FR</w:t>
      </w:r>
      <w:r w:rsidR="00882D05">
        <w:rPr>
          <w:rFonts w:hint="eastAsia"/>
          <w:vertAlign w:val="subscript"/>
          <w:lang w:eastAsia="ko-KR"/>
        </w:rPr>
        <w:t>1</w:t>
      </w:r>
      <w:r w:rsidR="00882D05" w:rsidRPr="00F95B02">
        <w:rPr>
          <w:vertAlign w:val="subscript"/>
        </w:rPr>
        <w:t>_REFSENS</w:t>
      </w:r>
      <w:r w:rsidR="00882D05">
        <w:rPr>
          <w:rFonts w:hint="eastAsia"/>
          <w:vertAlign w:val="subscript"/>
          <w:lang w:eastAsia="ko-KR"/>
        </w:rPr>
        <w:t xml:space="preserve"> </w:t>
      </w:r>
      <w:r w:rsidR="00882D05">
        <w:t>specifically −3 dB for the reference direction and 0 dB for all other directions.</w:t>
      </w:r>
    </w:p>
    <w:p w14:paraId="00C6B4DA" w14:textId="77777777" w:rsidR="004B1318" w:rsidRPr="009B2A5F" w:rsidRDefault="004B1318" w:rsidP="0071529A">
      <w:pPr>
        <w:jc w:val="both"/>
        <w:rPr>
          <w:lang w:val="en-US" w:eastAsia="ko-KR"/>
        </w:rPr>
      </w:pPr>
    </w:p>
    <w:p w14:paraId="6C10476D" w14:textId="63A37A53" w:rsidR="000D33EF" w:rsidRPr="0090584C" w:rsidRDefault="000D33EF" w:rsidP="000D33EF">
      <w:pPr>
        <w:jc w:val="both"/>
        <w:rPr>
          <w:lang w:val="en-US" w:eastAsia="ko-KR"/>
        </w:rPr>
      </w:pPr>
      <w:bookmarkStart w:id="5" w:name="_Hlk197627101"/>
      <w:r w:rsidRPr="00CB7261">
        <w:rPr>
          <w:rFonts w:hint="eastAsia"/>
          <w:b/>
          <w:bCs/>
          <w:i/>
          <w:iCs/>
          <w:lang w:eastAsia="ko-KR"/>
        </w:rPr>
        <w:t xml:space="preserve">Proposal </w:t>
      </w:r>
      <w:r w:rsidR="003F1CE7">
        <w:rPr>
          <w:rFonts w:hint="eastAsia"/>
          <w:b/>
          <w:bCs/>
          <w:i/>
          <w:iCs/>
          <w:lang w:eastAsia="ko-KR"/>
        </w:rPr>
        <w:t>4</w:t>
      </w:r>
      <w:r w:rsidR="009B2A5F">
        <w:rPr>
          <w:rFonts w:hint="eastAsia"/>
          <w:lang w:eastAsia="ko-KR"/>
        </w:rPr>
        <w:t xml:space="preserve">. </w:t>
      </w:r>
      <w:r w:rsidR="00DF6E46">
        <w:rPr>
          <w:rFonts w:hint="eastAsia"/>
          <w:lang w:eastAsia="ko-KR"/>
        </w:rPr>
        <w:t>It is proposed to define OTA REFSENS for both FR1-NTN Ku bands and FR2-NTN Ku bands as follows</w:t>
      </w:r>
    </w:p>
    <w:p w14:paraId="47910D52" w14:textId="77777777" w:rsidR="000D33EF" w:rsidRPr="0090584C" w:rsidRDefault="000D33EF" w:rsidP="000D33EF">
      <w:pPr>
        <w:jc w:val="both"/>
        <w:rPr>
          <w:lang w:val="en-US" w:eastAsia="ko-KR"/>
        </w:rPr>
      </w:pPr>
    </w:p>
    <w:p w14:paraId="7E34C779" w14:textId="77777777" w:rsidR="00D52886" w:rsidRDefault="00D52886" w:rsidP="00D52886">
      <w:pPr>
        <w:jc w:val="both"/>
        <w:rPr>
          <w:lang w:eastAsia="ko-KR"/>
        </w:rPr>
      </w:pPr>
      <w:r>
        <w:rPr>
          <w:rFonts w:hint="eastAsia"/>
          <w:lang w:eastAsia="ko-KR"/>
        </w:rPr>
        <w:t xml:space="preserve">Therefore, we can conclude: </w:t>
      </w:r>
    </w:p>
    <w:p w14:paraId="49D577B9" w14:textId="77777777" w:rsidR="00D52886" w:rsidRPr="00DF6E46" w:rsidRDefault="00D52886" w:rsidP="00D52886">
      <w:pPr>
        <w:pStyle w:val="a0"/>
        <w:jc w:val="both"/>
        <w:rPr>
          <w:lang w:val="en-US"/>
        </w:rPr>
      </w:pPr>
      <w:r w:rsidRPr="00DF6E46">
        <w:rPr>
          <w:lang w:val="en-US"/>
        </w:rPr>
        <w:t>For GEO class SAN, EIS</w:t>
      </w:r>
      <w:r w:rsidRPr="00A6787C">
        <w:rPr>
          <w:vertAlign w:val="subscript"/>
          <w:lang w:val="en-US"/>
        </w:rPr>
        <w:t>REFSENS_50</w:t>
      </w:r>
      <w:proofErr w:type="gramStart"/>
      <w:r w:rsidRPr="00A6787C">
        <w:rPr>
          <w:vertAlign w:val="subscript"/>
          <w:lang w:val="en-US"/>
        </w:rPr>
        <w:t xml:space="preserve">M </w:t>
      </w:r>
      <w:r w:rsidRPr="00DF6E46">
        <w:rPr>
          <w:lang w:val="en-US"/>
        </w:rPr>
        <w:t xml:space="preserve"> for</w:t>
      </w:r>
      <w:proofErr w:type="gramEnd"/>
      <w:r w:rsidRPr="00DF6E46">
        <w:rPr>
          <w:lang w:val="en-US"/>
        </w:rPr>
        <w:t xml:space="preserve"> K</w:t>
      </w:r>
      <w:r>
        <w:rPr>
          <w:rFonts w:hint="eastAsia"/>
          <w:lang w:val="en-US" w:eastAsia="ko-KR"/>
        </w:rPr>
        <w:t>u</w:t>
      </w:r>
      <w:r w:rsidRPr="00DF6E46">
        <w:rPr>
          <w:lang w:val="en-US"/>
        </w:rPr>
        <w:t xml:space="preserve"> band is an integer value in the range -129 to -138 dBm. The specific value is declared by the vendor. (</w:t>
      </w:r>
      <w:r>
        <w:rPr>
          <w:rFonts w:hint="eastAsia"/>
          <w:lang w:val="en-US" w:eastAsia="ko-KR"/>
        </w:rPr>
        <w:t>If</w:t>
      </w:r>
      <w:r w:rsidRPr="00DF6E46">
        <w:rPr>
          <w:lang w:val="en-US"/>
        </w:rPr>
        <w:t xml:space="preserve"> </w:t>
      </w:r>
      <w:r>
        <w:rPr>
          <w:rFonts w:hint="eastAsia"/>
          <w:lang w:val="en-US" w:eastAsia="ko-KR"/>
        </w:rPr>
        <w:t>the</w:t>
      </w:r>
      <w:r w:rsidRPr="00DF6E46">
        <w:rPr>
          <w:lang w:val="en-US"/>
        </w:rPr>
        <w:t xml:space="preserve"> Table 1</w:t>
      </w:r>
      <w:r w:rsidRPr="00DF6E46">
        <w:rPr>
          <w:rFonts w:hint="eastAsia"/>
          <w:lang w:val="en-US" w:eastAsia="ko-KR"/>
        </w:rPr>
        <w:t xml:space="preserve"> [</w:t>
      </w:r>
      <w:r>
        <w:rPr>
          <w:rFonts w:hint="eastAsia"/>
          <w:lang w:val="en-US" w:eastAsia="ko-KR"/>
        </w:rPr>
        <w:t>3</w:t>
      </w:r>
      <w:r w:rsidRPr="00DF6E46">
        <w:rPr>
          <w:rFonts w:hint="eastAsia"/>
          <w:lang w:val="en-US" w:eastAsia="ko-KR"/>
        </w:rPr>
        <w:t xml:space="preserve">] </w:t>
      </w:r>
      <w:r>
        <w:rPr>
          <w:rFonts w:hint="eastAsia"/>
          <w:lang w:val="en-US" w:eastAsia="ko-KR"/>
        </w:rPr>
        <w:t>is valid</w:t>
      </w:r>
      <w:r w:rsidRPr="00DF6E46">
        <w:rPr>
          <w:lang w:val="en-US"/>
        </w:rPr>
        <w:t>)</w:t>
      </w:r>
    </w:p>
    <w:p w14:paraId="1D5EDD55" w14:textId="77777777" w:rsidR="00D52886" w:rsidRPr="00DF6E46" w:rsidRDefault="00D52886" w:rsidP="00D52886">
      <w:pPr>
        <w:pStyle w:val="a0"/>
        <w:jc w:val="both"/>
        <w:rPr>
          <w:lang w:val="en-US"/>
        </w:rPr>
      </w:pPr>
      <w:r w:rsidRPr="00DF6E46">
        <w:rPr>
          <w:lang w:val="en-US"/>
        </w:rPr>
        <w:t>For GEO class SAN, EIS</w:t>
      </w:r>
      <w:r w:rsidRPr="00A6787C">
        <w:rPr>
          <w:vertAlign w:val="subscript"/>
          <w:lang w:val="en-US"/>
        </w:rPr>
        <w:t>REFSENS_50</w:t>
      </w:r>
      <w:proofErr w:type="gramStart"/>
      <w:r w:rsidRPr="00A6787C">
        <w:rPr>
          <w:vertAlign w:val="subscript"/>
          <w:lang w:val="en-US"/>
        </w:rPr>
        <w:t xml:space="preserve">M </w:t>
      </w:r>
      <w:r w:rsidRPr="00DF6E46">
        <w:rPr>
          <w:lang w:val="en-US"/>
        </w:rPr>
        <w:t xml:space="preserve"> for</w:t>
      </w:r>
      <w:proofErr w:type="gramEnd"/>
      <w:r w:rsidRPr="00DF6E46">
        <w:rPr>
          <w:lang w:val="en-US"/>
        </w:rPr>
        <w:t xml:space="preserve"> K</w:t>
      </w:r>
      <w:r>
        <w:rPr>
          <w:rFonts w:hint="eastAsia"/>
          <w:lang w:val="en-US" w:eastAsia="ko-KR"/>
        </w:rPr>
        <w:t>u</w:t>
      </w:r>
      <w:r w:rsidRPr="00DF6E46">
        <w:rPr>
          <w:lang w:val="en-US"/>
        </w:rPr>
        <w:t xml:space="preserve"> band is an integer value in the range -1</w:t>
      </w:r>
      <w:r>
        <w:rPr>
          <w:rFonts w:hint="eastAsia"/>
          <w:lang w:val="en-US" w:eastAsia="ko-KR"/>
        </w:rPr>
        <w:t>34</w:t>
      </w:r>
      <w:r w:rsidRPr="00DF6E46">
        <w:rPr>
          <w:lang w:val="en-US"/>
        </w:rPr>
        <w:t xml:space="preserve"> to -1</w:t>
      </w:r>
      <w:r>
        <w:rPr>
          <w:rFonts w:hint="eastAsia"/>
          <w:lang w:val="en-US" w:eastAsia="ko-KR"/>
        </w:rPr>
        <w:t>43</w:t>
      </w:r>
      <w:r w:rsidRPr="00DF6E46">
        <w:rPr>
          <w:lang w:val="en-US"/>
        </w:rPr>
        <w:t xml:space="preserve"> dBm. The specific value is declared by the vendor. (</w:t>
      </w:r>
      <w:r>
        <w:rPr>
          <w:rFonts w:hint="eastAsia"/>
          <w:lang w:val="en-US" w:eastAsia="ko-KR"/>
        </w:rPr>
        <w:t>If typical antenna efficiency and adjusted system noise temperature are applied</w:t>
      </w:r>
      <w:r w:rsidRPr="00DF6E46">
        <w:rPr>
          <w:lang w:val="en-US"/>
        </w:rPr>
        <w:t>.</w:t>
      </w:r>
      <w:r>
        <w:rPr>
          <w:rFonts w:hint="eastAsia"/>
          <w:lang w:val="en-US" w:eastAsia="ko-KR"/>
        </w:rPr>
        <w:t xml:space="preserve"> Table 3</w:t>
      </w:r>
      <w:r w:rsidRPr="00DF6E46">
        <w:rPr>
          <w:lang w:val="en-US"/>
        </w:rPr>
        <w:t>)</w:t>
      </w:r>
    </w:p>
    <w:p w14:paraId="5B5DD9A6" w14:textId="77777777" w:rsidR="00D52886" w:rsidRDefault="00D52886" w:rsidP="00D52886">
      <w:pPr>
        <w:pStyle w:val="a0"/>
        <w:jc w:val="both"/>
      </w:pPr>
      <w:r w:rsidRPr="00DF6E46">
        <w:t xml:space="preserve">For </w:t>
      </w:r>
      <w:r w:rsidRPr="00DF6E46">
        <w:rPr>
          <w:rFonts w:hint="eastAsia"/>
          <w:lang w:eastAsia="ko-KR"/>
        </w:rPr>
        <w:t>L</w:t>
      </w:r>
      <w:r w:rsidRPr="00DF6E46">
        <w:rPr>
          <w:rFonts w:hint="eastAsia"/>
          <w:lang w:eastAsia="zh-CN"/>
        </w:rPr>
        <w:t>EO class SAN</w:t>
      </w:r>
      <w:r w:rsidRPr="00DF6E46">
        <w:t>, EIS</w:t>
      </w:r>
      <w:r w:rsidRPr="00DF6E46">
        <w:rPr>
          <w:vertAlign w:val="subscript"/>
        </w:rPr>
        <w:t>REFSENS_50M</w:t>
      </w:r>
      <w:r w:rsidRPr="00DF6E46">
        <w:t xml:space="preserve"> </w:t>
      </w:r>
      <w:r w:rsidRPr="00DF6E46">
        <w:rPr>
          <w:rFonts w:hint="eastAsia"/>
          <w:lang w:eastAsia="ko-KR"/>
        </w:rPr>
        <w:t>for K</w:t>
      </w:r>
      <w:r>
        <w:rPr>
          <w:rFonts w:hint="eastAsia"/>
          <w:lang w:eastAsia="ko-KR"/>
        </w:rPr>
        <w:t>u</w:t>
      </w:r>
      <w:r w:rsidRPr="00DF6E46">
        <w:rPr>
          <w:rFonts w:hint="eastAsia"/>
          <w:lang w:eastAsia="ko-KR"/>
        </w:rPr>
        <w:t xml:space="preserve"> band </w:t>
      </w:r>
      <w:r w:rsidRPr="00DF6E46">
        <w:t>is an integer value in the range -</w:t>
      </w:r>
      <w:r w:rsidRPr="00DF6E46">
        <w:rPr>
          <w:rFonts w:hint="eastAsia"/>
          <w:lang w:eastAsia="zh-CN"/>
        </w:rPr>
        <w:t>1</w:t>
      </w:r>
      <w:r w:rsidRPr="00DF6E46">
        <w:rPr>
          <w:rFonts w:hint="eastAsia"/>
          <w:lang w:eastAsia="ko-KR"/>
        </w:rPr>
        <w:t>1</w:t>
      </w:r>
      <w:r>
        <w:rPr>
          <w:rFonts w:hint="eastAsia"/>
          <w:lang w:eastAsia="ko-KR"/>
        </w:rPr>
        <w:t>8</w:t>
      </w:r>
      <w:r w:rsidRPr="00DF6E46">
        <w:t xml:space="preserve"> to -1</w:t>
      </w:r>
      <w:r w:rsidRPr="00DF6E46">
        <w:rPr>
          <w:rFonts w:hint="eastAsia"/>
          <w:lang w:eastAsia="ko-KR"/>
        </w:rPr>
        <w:t>2</w:t>
      </w:r>
      <w:r>
        <w:rPr>
          <w:rFonts w:hint="eastAsia"/>
          <w:lang w:eastAsia="ko-KR"/>
        </w:rPr>
        <w:t>7</w:t>
      </w:r>
      <w:r w:rsidRPr="00DF6E46">
        <w:t xml:space="preserve"> dBm. The specific value is declared by the vendor.</w:t>
      </w:r>
    </w:p>
    <w:p w14:paraId="3A7391FE" w14:textId="77777777" w:rsidR="00D52886" w:rsidRPr="00500D02" w:rsidRDefault="00D52886" w:rsidP="00D52886">
      <w:pPr>
        <w:pStyle w:val="a0"/>
        <w:jc w:val="both"/>
        <w:rPr>
          <w:rFonts w:eastAsiaTheme="minorEastAsia"/>
          <w:lang w:eastAsia="ko-KR"/>
        </w:rPr>
      </w:pPr>
      <w:r>
        <w:rPr>
          <w:lang w:eastAsia="ko-KR"/>
        </w:rPr>
        <w:t>O</w:t>
      </w:r>
      <w:r>
        <w:rPr>
          <w:rFonts w:hint="eastAsia"/>
          <w:lang w:eastAsia="ko-KR"/>
        </w:rPr>
        <w:t xml:space="preserve">r in the future, G/T improvement may be achieved by improving LNA characteristics, reducing antenna and feed losses and optimizing the operating environment conditions.  Therefore, </w:t>
      </w:r>
      <w:r>
        <w:rPr>
          <w:rFonts w:eastAsiaTheme="minorEastAsia" w:hint="eastAsia"/>
          <w:lang w:eastAsia="ko-KR"/>
        </w:rPr>
        <w:t xml:space="preserve">defining </w:t>
      </w:r>
      <w:r w:rsidRPr="00DF6E46">
        <w:t>EIS</w:t>
      </w:r>
      <w:r w:rsidRPr="00DF6E46">
        <w:rPr>
          <w:vertAlign w:val="subscript"/>
        </w:rPr>
        <w:t>REFSENS_50M</w:t>
      </w:r>
      <w:r>
        <w:rPr>
          <w:rFonts w:eastAsiaTheme="minorEastAsia" w:hint="eastAsia"/>
          <w:vertAlign w:val="subscript"/>
          <w:lang w:eastAsia="ko-KR"/>
        </w:rPr>
        <w:t xml:space="preserve"> </w:t>
      </w:r>
      <w:r>
        <w:rPr>
          <w:rFonts w:eastAsiaTheme="minorEastAsia" w:hint="eastAsia"/>
          <w:lang w:eastAsia="ko-KR"/>
        </w:rPr>
        <w:t>as a range is not required.</w:t>
      </w:r>
    </w:p>
    <w:p w14:paraId="7EB48B32" w14:textId="77777777" w:rsidR="00D52886" w:rsidRPr="00DF6E46" w:rsidRDefault="00D52886" w:rsidP="00D52886">
      <w:pPr>
        <w:pStyle w:val="a0"/>
        <w:jc w:val="both"/>
        <w:rPr>
          <w:lang w:val="en-US"/>
        </w:rPr>
      </w:pPr>
      <w:r w:rsidRPr="00DF6E46">
        <w:rPr>
          <w:lang w:val="en-US"/>
        </w:rPr>
        <w:t>For GEO class SAN, EIS</w:t>
      </w:r>
      <w:r w:rsidRPr="00A6787C">
        <w:rPr>
          <w:vertAlign w:val="subscript"/>
          <w:lang w:val="en-US"/>
        </w:rPr>
        <w:t>REFSENS_50</w:t>
      </w:r>
      <w:proofErr w:type="gramStart"/>
      <w:r w:rsidRPr="00A6787C">
        <w:rPr>
          <w:vertAlign w:val="subscript"/>
          <w:lang w:val="en-US"/>
        </w:rPr>
        <w:t xml:space="preserve">M </w:t>
      </w:r>
      <w:r w:rsidRPr="00DF6E46">
        <w:rPr>
          <w:lang w:val="en-US"/>
        </w:rPr>
        <w:t xml:space="preserve"> for</w:t>
      </w:r>
      <w:proofErr w:type="gramEnd"/>
      <w:r w:rsidRPr="00DF6E46">
        <w:rPr>
          <w:lang w:val="en-US"/>
        </w:rPr>
        <w:t xml:space="preserve"> K</w:t>
      </w:r>
      <w:r>
        <w:rPr>
          <w:rFonts w:hint="eastAsia"/>
          <w:lang w:val="en-US" w:eastAsia="ko-KR"/>
        </w:rPr>
        <w:t>u</w:t>
      </w:r>
      <w:r w:rsidRPr="00DF6E46">
        <w:rPr>
          <w:lang w:val="en-US"/>
        </w:rPr>
        <w:t xml:space="preserve"> band</w:t>
      </w:r>
      <w:r>
        <w:rPr>
          <w:rFonts w:hint="eastAsia"/>
          <w:lang w:val="en-US" w:eastAsia="ko-KR"/>
        </w:rPr>
        <w:t>, which</w:t>
      </w:r>
      <w:r w:rsidRPr="00DF6E46">
        <w:rPr>
          <w:lang w:val="en-US"/>
        </w:rPr>
        <w:t xml:space="preserve"> is </w:t>
      </w:r>
      <w:r>
        <w:rPr>
          <w:rFonts w:hint="eastAsia"/>
          <w:lang w:val="en-US" w:eastAsia="ko-KR"/>
        </w:rPr>
        <w:t xml:space="preserve">represented as </w:t>
      </w:r>
      <w:r w:rsidRPr="00DF6E46">
        <w:rPr>
          <w:lang w:val="en-US"/>
        </w:rPr>
        <w:t>an integer value</w:t>
      </w:r>
      <w:r>
        <w:rPr>
          <w:rFonts w:hint="eastAsia"/>
          <w:lang w:val="en-US" w:eastAsia="ko-KR"/>
        </w:rPr>
        <w:t xml:space="preserve">, is required to be better than </w:t>
      </w:r>
      <w:r w:rsidRPr="00DF6E46">
        <w:rPr>
          <w:lang w:val="en-US"/>
        </w:rPr>
        <w:t>-129 dBm. The specific value is declared by the vendor. (</w:t>
      </w:r>
      <w:r>
        <w:rPr>
          <w:rFonts w:hint="eastAsia"/>
          <w:lang w:val="en-US" w:eastAsia="ko-KR"/>
        </w:rPr>
        <w:t>If</w:t>
      </w:r>
      <w:r w:rsidRPr="00DF6E46">
        <w:rPr>
          <w:lang w:val="en-US"/>
        </w:rPr>
        <w:t xml:space="preserve"> </w:t>
      </w:r>
      <w:r>
        <w:rPr>
          <w:rFonts w:hint="eastAsia"/>
          <w:lang w:val="en-US" w:eastAsia="ko-KR"/>
        </w:rPr>
        <w:t>the</w:t>
      </w:r>
      <w:r w:rsidRPr="00DF6E46">
        <w:rPr>
          <w:lang w:val="en-US"/>
        </w:rPr>
        <w:t xml:space="preserve"> Table 1</w:t>
      </w:r>
      <w:r w:rsidRPr="00DF6E46">
        <w:rPr>
          <w:rFonts w:hint="eastAsia"/>
          <w:lang w:val="en-US" w:eastAsia="ko-KR"/>
        </w:rPr>
        <w:t xml:space="preserve"> [</w:t>
      </w:r>
      <w:r>
        <w:rPr>
          <w:rFonts w:hint="eastAsia"/>
          <w:lang w:val="en-US" w:eastAsia="ko-KR"/>
        </w:rPr>
        <w:t>3</w:t>
      </w:r>
      <w:r w:rsidRPr="00DF6E46">
        <w:rPr>
          <w:rFonts w:hint="eastAsia"/>
          <w:lang w:val="en-US" w:eastAsia="ko-KR"/>
        </w:rPr>
        <w:t xml:space="preserve">] </w:t>
      </w:r>
      <w:r>
        <w:rPr>
          <w:rFonts w:hint="eastAsia"/>
          <w:lang w:val="en-US" w:eastAsia="ko-KR"/>
        </w:rPr>
        <w:t>is valid</w:t>
      </w:r>
      <w:r w:rsidRPr="00DF6E46">
        <w:rPr>
          <w:lang w:val="en-US"/>
        </w:rPr>
        <w:t>)</w:t>
      </w:r>
    </w:p>
    <w:p w14:paraId="6F4CF9C4" w14:textId="77777777" w:rsidR="00D52886" w:rsidRPr="00DF6E46" w:rsidRDefault="00D52886" w:rsidP="00D52886">
      <w:pPr>
        <w:pStyle w:val="a0"/>
        <w:jc w:val="both"/>
        <w:rPr>
          <w:lang w:val="en-US"/>
        </w:rPr>
      </w:pPr>
      <w:r w:rsidRPr="00DF6E46">
        <w:rPr>
          <w:lang w:val="en-US"/>
        </w:rPr>
        <w:t>For GEO class SAN, EIS</w:t>
      </w:r>
      <w:r w:rsidRPr="00A6787C">
        <w:rPr>
          <w:vertAlign w:val="subscript"/>
          <w:lang w:val="en-US"/>
        </w:rPr>
        <w:t xml:space="preserve">REFSENS_50M </w:t>
      </w:r>
      <w:r w:rsidRPr="00DF6E46">
        <w:rPr>
          <w:lang w:val="en-US"/>
        </w:rPr>
        <w:t>for K</w:t>
      </w:r>
      <w:r>
        <w:rPr>
          <w:rFonts w:hint="eastAsia"/>
          <w:lang w:val="en-US" w:eastAsia="ko-KR"/>
        </w:rPr>
        <w:t>u</w:t>
      </w:r>
      <w:r w:rsidRPr="00DF6E46">
        <w:rPr>
          <w:lang w:val="en-US"/>
        </w:rPr>
        <w:t xml:space="preserve"> band</w:t>
      </w:r>
      <w:r>
        <w:rPr>
          <w:rFonts w:hint="eastAsia"/>
          <w:lang w:val="en-US" w:eastAsia="ko-KR"/>
        </w:rPr>
        <w:t>, which</w:t>
      </w:r>
      <w:r w:rsidRPr="00DF6E46">
        <w:rPr>
          <w:lang w:val="en-US"/>
        </w:rPr>
        <w:t xml:space="preserve"> is </w:t>
      </w:r>
      <w:r>
        <w:rPr>
          <w:rFonts w:hint="eastAsia"/>
          <w:lang w:val="en-US" w:eastAsia="ko-KR"/>
        </w:rPr>
        <w:t xml:space="preserve">represented as </w:t>
      </w:r>
      <w:r w:rsidRPr="00DF6E46">
        <w:rPr>
          <w:lang w:val="en-US"/>
        </w:rPr>
        <w:t>an integer value</w:t>
      </w:r>
      <w:r>
        <w:rPr>
          <w:rFonts w:hint="eastAsia"/>
          <w:lang w:val="en-US" w:eastAsia="ko-KR"/>
        </w:rPr>
        <w:t xml:space="preserve">, is required to be better than </w:t>
      </w:r>
      <w:r w:rsidRPr="00DF6E46">
        <w:rPr>
          <w:lang w:val="en-US"/>
        </w:rPr>
        <w:t>-1</w:t>
      </w:r>
      <w:r>
        <w:rPr>
          <w:rFonts w:hint="eastAsia"/>
          <w:lang w:val="en-US" w:eastAsia="ko-KR"/>
        </w:rPr>
        <w:t>34</w:t>
      </w:r>
      <w:r w:rsidRPr="00DF6E46">
        <w:rPr>
          <w:lang w:val="en-US"/>
        </w:rPr>
        <w:t xml:space="preserve"> dBm. The specific value is declared by the vendor. (</w:t>
      </w:r>
      <w:r>
        <w:rPr>
          <w:rFonts w:hint="eastAsia"/>
          <w:lang w:val="en-US" w:eastAsia="ko-KR"/>
        </w:rPr>
        <w:t>If typical antenna efficiency and adjusted system noise temperature are applied</w:t>
      </w:r>
      <w:r w:rsidRPr="00DF6E46">
        <w:rPr>
          <w:lang w:val="en-US"/>
        </w:rPr>
        <w:t>.</w:t>
      </w:r>
      <w:r>
        <w:rPr>
          <w:rFonts w:hint="eastAsia"/>
          <w:lang w:val="en-US" w:eastAsia="ko-KR"/>
        </w:rPr>
        <w:t xml:space="preserve"> Table 3</w:t>
      </w:r>
      <w:r w:rsidRPr="00DF6E46">
        <w:rPr>
          <w:lang w:val="en-US"/>
        </w:rPr>
        <w:t>)</w:t>
      </w:r>
    </w:p>
    <w:p w14:paraId="7716D71A" w14:textId="77777777" w:rsidR="00D52886" w:rsidRPr="00DF6E46" w:rsidRDefault="00D52886" w:rsidP="00D52886">
      <w:pPr>
        <w:pStyle w:val="a0"/>
        <w:jc w:val="both"/>
      </w:pPr>
      <w:r w:rsidRPr="00DF6E46">
        <w:t xml:space="preserve">For </w:t>
      </w:r>
      <w:r w:rsidRPr="00DF6E46">
        <w:rPr>
          <w:rFonts w:hint="eastAsia"/>
          <w:lang w:eastAsia="ko-KR"/>
        </w:rPr>
        <w:t>L</w:t>
      </w:r>
      <w:r w:rsidRPr="00DF6E46">
        <w:rPr>
          <w:rFonts w:hint="eastAsia"/>
          <w:lang w:eastAsia="zh-CN"/>
        </w:rPr>
        <w:t>EO class SAN</w:t>
      </w:r>
      <w:r w:rsidRPr="00DF6E46">
        <w:t>, EIS</w:t>
      </w:r>
      <w:r w:rsidRPr="00DF6E46">
        <w:rPr>
          <w:vertAlign w:val="subscript"/>
        </w:rPr>
        <w:t>REFSENS_50M</w:t>
      </w:r>
      <w:r w:rsidRPr="00DF6E46">
        <w:t xml:space="preserve"> </w:t>
      </w:r>
      <w:r w:rsidRPr="00DF6E46">
        <w:rPr>
          <w:rFonts w:hint="eastAsia"/>
          <w:lang w:eastAsia="ko-KR"/>
        </w:rPr>
        <w:t>for K</w:t>
      </w:r>
      <w:r>
        <w:rPr>
          <w:rFonts w:hint="eastAsia"/>
          <w:lang w:eastAsia="ko-KR"/>
        </w:rPr>
        <w:t>u</w:t>
      </w:r>
      <w:r w:rsidRPr="00DF6E46">
        <w:rPr>
          <w:rFonts w:hint="eastAsia"/>
          <w:lang w:eastAsia="ko-KR"/>
        </w:rPr>
        <w:t xml:space="preserve"> band</w:t>
      </w:r>
      <w:r>
        <w:rPr>
          <w:rFonts w:hint="eastAsia"/>
          <w:lang w:val="en-US" w:eastAsia="ko-KR"/>
        </w:rPr>
        <w:t>, which</w:t>
      </w:r>
      <w:r w:rsidRPr="00DF6E46">
        <w:rPr>
          <w:lang w:val="en-US"/>
        </w:rPr>
        <w:t xml:space="preserve"> is </w:t>
      </w:r>
      <w:r>
        <w:rPr>
          <w:rFonts w:hint="eastAsia"/>
          <w:lang w:val="en-US" w:eastAsia="ko-KR"/>
        </w:rPr>
        <w:t xml:space="preserve">represented as </w:t>
      </w:r>
      <w:r w:rsidRPr="00DF6E46">
        <w:rPr>
          <w:lang w:val="en-US"/>
        </w:rPr>
        <w:t>an integer value</w:t>
      </w:r>
      <w:r>
        <w:rPr>
          <w:rFonts w:hint="eastAsia"/>
          <w:lang w:val="en-US" w:eastAsia="ko-KR"/>
        </w:rPr>
        <w:t xml:space="preserve">, is required to be better than </w:t>
      </w:r>
      <w:r w:rsidRPr="00DF6E46">
        <w:rPr>
          <w:lang w:val="en-US"/>
        </w:rPr>
        <w:t>-1</w:t>
      </w:r>
      <w:r>
        <w:rPr>
          <w:rFonts w:hint="eastAsia"/>
          <w:lang w:val="en-US" w:eastAsia="ko-KR"/>
        </w:rPr>
        <w:t>18</w:t>
      </w:r>
      <w:r w:rsidRPr="00DF6E46">
        <w:rPr>
          <w:lang w:val="en-US"/>
        </w:rPr>
        <w:t xml:space="preserve"> dBm.</w:t>
      </w:r>
      <w:r>
        <w:rPr>
          <w:rFonts w:hint="eastAsia"/>
          <w:lang w:val="en-US" w:eastAsia="ko-KR"/>
        </w:rPr>
        <w:t xml:space="preserve">  </w:t>
      </w:r>
      <w:r w:rsidRPr="00DF6E46">
        <w:t>The specific value is declared by the vendor.</w:t>
      </w:r>
    </w:p>
    <w:bookmarkEnd w:id="5"/>
    <w:p w14:paraId="39E2E511" w14:textId="77777777" w:rsidR="00CB5921" w:rsidRDefault="00CB5921" w:rsidP="00F57FFD">
      <w:pPr>
        <w:pStyle w:val="a0"/>
        <w:jc w:val="both"/>
        <w:rPr>
          <w:lang w:eastAsia="ko-KR"/>
        </w:rPr>
      </w:pPr>
    </w:p>
    <w:p w14:paraId="0A0E0E22" w14:textId="2C25B194" w:rsidR="00762B6F" w:rsidRPr="0090584C" w:rsidRDefault="00762B6F" w:rsidP="00762B6F">
      <w:pPr>
        <w:jc w:val="both"/>
        <w:rPr>
          <w:lang w:val="en-US" w:eastAsia="ko-KR"/>
        </w:rPr>
      </w:pPr>
      <w:r w:rsidRPr="00CB7261">
        <w:rPr>
          <w:rFonts w:hint="eastAsia"/>
          <w:b/>
          <w:bCs/>
          <w:i/>
          <w:iCs/>
          <w:lang w:eastAsia="ko-KR"/>
        </w:rPr>
        <w:t xml:space="preserve">Proposal </w:t>
      </w:r>
      <w:r w:rsidR="003F1CE7">
        <w:rPr>
          <w:rFonts w:hint="eastAsia"/>
          <w:b/>
          <w:bCs/>
          <w:i/>
          <w:iCs/>
          <w:lang w:eastAsia="ko-KR"/>
        </w:rPr>
        <w:t>5</w:t>
      </w:r>
      <w:r>
        <w:rPr>
          <w:rFonts w:hint="eastAsia"/>
          <w:lang w:eastAsia="ko-KR"/>
        </w:rPr>
        <w:t xml:space="preserve">. It is proposed to define FR1 and FR2 OTA reference sensitivity requirement for Ku bands as </w:t>
      </w:r>
      <w:proofErr w:type="gramStart"/>
      <w:r>
        <w:rPr>
          <w:rFonts w:hint="eastAsia"/>
          <w:lang w:eastAsia="ko-KR"/>
        </w:rPr>
        <w:t>follows :</w:t>
      </w:r>
      <w:proofErr w:type="gramEnd"/>
    </w:p>
    <w:p w14:paraId="10619140" w14:textId="77777777" w:rsidR="00762B6F" w:rsidRPr="00762B6F" w:rsidRDefault="00762B6F" w:rsidP="00F57FFD">
      <w:pPr>
        <w:pStyle w:val="a0"/>
        <w:jc w:val="both"/>
        <w:rPr>
          <w:lang w:val="en-US" w:eastAsia="ko-KR"/>
        </w:rPr>
      </w:pPr>
    </w:p>
    <w:p w14:paraId="54ECB5B1" w14:textId="77777777" w:rsidR="00CB7261" w:rsidRPr="00312E7F" w:rsidRDefault="00CB7261" w:rsidP="00CB7261">
      <w:pPr>
        <w:pStyle w:val="TH"/>
        <w:rPr>
          <w:rFonts w:eastAsiaTheme="minorEastAsia"/>
          <w:lang w:eastAsia="ko-KR"/>
        </w:rPr>
      </w:pPr>
      <w:r w:rsidRPr="00F95B02">
        <w:lastRenderedPageBreak/>
        <w:t xml:space="preserve">Table </w:t>
      </w:r>
      <w:r>
        <w:rPr>
          <w:rFonts w:eastAsiaTheme="minorEastAsia" w:hint="eastAsia"/>
          <w:lang w:eastAsia="ko-KR"/>
        </w:rPr>
        <w:t>11</w:t>
      </w:r>
      <w:r w:rsidRPr="00F95B02">
        <w:t>: FR</w:t>
      </w:r>
      <w:r>
        <w:rPr>
          <w:rFonts w:eastAsiaTheme="minorEastAsia" w:hint="eastAsia"/>
          <w:lang w:eastAsia="ko-KR"/>
        </w:rPr>
        <w:t>1</w:t>
      </w:r>
      <w:r>
        <w:rPr>
          <w:rFonts w:hint="eastAsia"/>
          <w:lang w:eastAsia="zh-CN"/>
        </w:rPr>
        <w:t>-NTN</w:t>
      </w:r>
      <w:r w:rsidRPr="00F95B02">
        <w:t xml:space="preserve"> OTA reference sensitivity requirement</w:t>
      </w:r>
      <w:r>
        <w:rPr>
          <w:rFonts w:eastAsiaTheme="minorEastAsia" w:hint="eastAsia"/>
          <w:lang w:eastAsia="ko-KR"/>
        </w:rPr>
        <w:t xml:space="preserve"> for Ku band</w:t>
      </w:r>
    </w:p>
    <w:tbl>
      <w:tblPr>
        <w:tblW w:w="0" w:type="auto"/>
        <w:jc w:val="center"/>
        <w:tblLayout w:type="fixed"/>
        <w:tblLook w:val="04A0" w:firstRow="1" w:lastRow="0" w:firstColumn="1" w:lastColumn="0" w:noHBand="0" w:noVBand="1"/>
      </w:tblPr>
      <w:tblGrid>
        <w:gridCol w:w="1701"/>
        <w:gridCol w:w="1256"/>
        <w:gridCol w:w="2390"/>
      </w:tblGrid>
      <w:tr w:rsidR="00CB7261" w:rsidRPr="000405F3" w14:paraId="49ED013A"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180317A0" w14:textId="77777777" w:rsidR="00CB7261" w:rsidRPr="000405F3" w:rsidRDefault="00CB7261" w:rsidP="000B5300">
            <w:pPr>
              <w:pStyle w:val="TAH"/>
              <w:rPr>
                <w:lang w:val="it-IT"/>
              </w:rPr>
            </w:pPr>
            <w:r w:rsidRPr="000405F3">
              <w:rPr>
                <w:lang w:val="it-IT"/>
              </w:rPr>
              <w:t>S</w:t>
            </w:r>
            <w:r>
              <w:rPr>
                <w:lang w:val="it-IT"/>
              </w:rPr>
              <w:t>AN</w:t>
            </w:r>
            <w:r w:rsidRPr="000405F3">
              <w:rPr>
                <w:lang w:val="it-IT"/>
              </w:rPr>
              <w:t xml:space="preserve"> channel Bandwidth</w:t>
            </w:r>
          </w:p>
          <w:p w14:paraId="49AE242D" w14:textId="77777777" w:rsidR="00CB7261" w:rsidRPr="000405F3" w:rsidRDefault="00CB7261" w:rsidP="000B5300">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38AE9E07" w14:textId="77777777" w:rsidR="00CB7261" w:rsidRPr="000405F3" w:rsidRDefault="00CB7261" w:rsidP="000B5300">
            <w:pPr>
              <w:pStyle w:val="TAH"/>
              <w:rPr>
                <w:lang w:eastAsia="en-GB"/>
              </w:rPr>
            </w:pPr>
            <w:r w:rsidRPr="000405F3">
              <w:rPr>
                <w:lang w:val="it-IT"/>
              </w:rPr>
              <w:t>Sub-carrier spacing (kHz)</w:t>
            </w:r>
          </w:p>
        </w:tc>
        <w:tc>
          <w:tcPr>
            <w:tcW w:w="2390" w:type="dxa"/>
            <w:tcBorders>
              <w:top w:val="single" w:sz="4" w:space="0" w:color="auto"/>
              <w:left w:val="single" w:sz="4" w:space="0" w:color="auto"/>
              <w:bottom w:val="single" w:sz="4" w:space="0" w:color="auto"/>
              <w:right w:val="single" w:sz="4" w:space="0" w:color="auto"/>
            </w:tcBorders>
            <w:vAlign w:val="center"/>
          </w:tcPr>
          <w:p w14:paraId="1DF1378E" w14:textId="77777777" w:rsidR="00CB7261" w:rsidRPr="000405F3" w:rsidRDefault="00CB7261" w:rsidP="000B5300">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CB7261" w:rsidRPr="00731AFE" w14:paraId="7766FBBD"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2454E238" w14:textId="77777777" w:rsidR="00CB7261" w:rsidRPr="00312E7F" w:rsidRDefault="00CB7261" w:rsidP="000B5300">
            <w:pPr>
              <w:pStyle w:val="TAC"/>
              <w:rPr>
                <w:rFonts w:eastAsiaTheme="minorEastAsia"/>
                <w:lang w:eastAsia="ko-KR"/>
              </w:rPr>
            </w:pPr>
            <w:r>
              <w:rPr>
                <w:rFonts w:eastAsiaTheme="minorEastAsia" w:hint="eastAsia"/>
                <w:lang w:eastAsia="ko-KR"/>
              </w:rPr>
              <w:t>10</w:t>
            </w:r>
          </w:p>
        </w:tc>
        <w:tc>
          <w:tcPr>
            <w:tcW w:w="1256" w:type="dxa"/>
            <w:tcBorders>
              <w:top w:val="single" w:sz="4" w:space="0" w:color="auto"/>
              <w:left w:val="single" w:sz="4" w:space="0" w:color="auto"/>
              <w:bottom w:val="single" w:sz="4" w:space="0" w:color="auto"/>
              <w:right w:val="single" w:sz="4" w:space="0" w:color="auto"/>
            </w:tcBorders>
          </w:tcPr>
          <w:p w14:paraId="67773125" w14:textId="77777777" w:rsidR="00CB7261" w:rsidRPr="00312E7F"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62A5381F"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Pr>
                <w:rFonts w:eastAsiaTheme="minorEastAsia" w:cs="Arial" w:hint="eastAsia"/>
                <w:lang w:val="sv-SE" w:eastAsia="ko-KR"/>
              </w:rPr>
              <w:t>-7</w:t>
            </w:r>
            <w:r w:rsidRPr="005171FC">
              <w:rPr>
                <w:rFonts w:cs="Arial"/>
                <w:lang w:val="sv-SE"/>
              </w:rPr>
              <w:t xml:space="preserve">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73972E40"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44D472E0" w14:textId="77777777" w:rsidR="00CB7261" w:rsidRPr="00312E7F" w:rsidRDefault="00CB7261" w:rsidP="000B5300">
            <w:pPr>
              <w:pStyle w:val="TAC"/>
              <w:rPr>
                <w:rFonts w:eastAsiaTheme="minorEastAsia"/>
                <w:lang w:eastAsia="ko-KR"/>
              </w:rPr>
            </w:pPr>
            <w:r>
              <w:rPr>
                <w:rFonts w:eastAsiaTheme="minorEastAsia" w:hint="eastAsia"/>
                <w:lang w:eastAsia="ko-KR"/>
              </w:rPr>
              <w:t>20</w:t>
            </w:r>
          </w:p>
        </w:tc>
        <w:tc>
          <w:tcPr>
            <w:tcW w:w="1256" w:type="dxa"/>
            <w:tcBorders>
              <w:top w:val="single" w:sz="4" w:space="0" w:color="auto"/>
              <w:left w:val="single" w:sz="4" w:space="0" w:color="auto"/>
              <w:bottom w:val="single" w:sz="4" w:space="0" w:color="auto"/>
              <w:right w:val="single" w:sz="4" w:space="0" w:color="auto"/>
            </w:tcBorders>
          </w:tcPr>
          <w:p w14:paraId="2547E6E6" w14:textId="77777777" w:rsidR="00CB7261" w:rsidRPr="00312E7F"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5271D221"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Pr>
                <w:rFonts w:eastAsiaTheme="minorEastAsia" w:cs="Arial" w:hint="eastAsia"/>
                <w:lang w:val="sv-SE" w:eastAsia="ko-KR"/>
              </w:rPr>
              <w:t>-</w:t>
            </w:r>
            <w:r w:rsidRPr="005171FC">
              <w:rPr>
                <w:rFonts w:cs="Arial"/>
                <w:lang w:val="sv-SE"/>
              </w:rPr>
              <w:t xml:space="preserve"> </w:t>
            </w:r>
            <w:r>
              <w:rPr>
                <w:rFonts w:eastAsiaTheme="minorEastAsia" w:cs="Arial" w:hint="eastAsia"/>
                <w:lang w:val="sv-SE" w:eastAsia="ko-KR"/>
              </w:rPr>
              <w:t xml:space="preserve">4+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3DC7AF38"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09D64D88" w14:textId="77777777" w:rsidR="00CB7261" w:rsidRPr="00312E7F" w:rsidRDefault="00CB7261" w:rsidP="000B5300">
            <w:pPr>
              <w:pStyle w:val="TAC"/>
              <w:rPr>
                <w:rFonts w:eastAsiaTheme="minorEastAsia"/>
                <w:lang w:eastAsia="ko-KR"/>
              </w:rPr>
            </w:pPr>
            <w:r>
              <w:rPr>
                <w:rFonts w:eastAsiaTheme="minorEastAsia" w:hint="eastAsia"/>
                <w:lang w:eastAsia="ko-KR"/>
              </w:rPr>
              <w:t>25</w:t>
            </w:r>
          </w:p>
        </w:tc>
        <w:tc>
          <w:tcPr>
            <w:tcW w:w="1256" w:type="dxa"/>
            <w:tcBorders>
              <w:top w:val="single" w:sz="4" w:space="0" w:color="auto"/>
              <w:left w:val="single" w:sz="4" w:space="0" w:color="auto"/>
              <w:bottom w:val="single" w:sz="4" w:space="0" w:color="auto"/>
              <w:right w:val="single" w:sz="4" w:space="0" w:color="auto"/>
            </w:tcBorders>
          </w:tcPr>
          <w:p w14:paraId="7D690CAE" w14:textId="77777777" w:rsidR="00CB7261" w:rsidRPr="00312E7F"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42186AD8"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Pr>
                <w:rFonts w:eastAsiaTheme="minorEastAsia" w:cs="Arial" w:hint="eastAsia"/>
                <w:lang w:val="sv-SE" w:eastAsia="ko-KR"/>
              </w:rPr>
              <w:t>-</w:t>
            </w:r>
            <w:r w:rsidRPr="005171FC">
              <w:rPr>
                <w:rFonts w:cs="Arial"/>
                <w:lang w:val="sv-SE"/>
              </w:rPr>
              <w:t xml:space="preserve"> </w:t>
            </w:r>
            <w:r>
              <w:rPr>
                <w:rFonts w:eastAsiaTheme="minorEastAsia" w:cs="Arial" w:hint="eastAsia"/>
                <w:lang w:val="sv-SE" w:eastAsia="ko-KR"/>
              </w:rPr>
              <w:t xml:space="preserve">3+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70BCAF94"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3099CD83" w14:textId="77777777" w:rsidR="00CB7261" w:rsidRPr="00312E7F" w:rsidRDefault="00CB7261" w:rsidP="000B5300">
            <w:pPr>
              <w:pStyle w:val="TAC"/>
              <w:rPr>
                <w:rFonts w:eastAsiaTheme="minorEastAsia"/>
                <w:lang w:eastAsia="ko-KR"/>
              </w:rPr>
            </w:pPr>
            <w:r>
              <w:rPr>
                <w:rFonts w:eastAsiaTheme="minorEastAsia" w:hint="eastAsia"/>
                <w:lang w:eastAsia="ko-KR"/>
              </w:rPr>
              <w:t>35</w:t>
            </w:r>
          </w:p>
        </w:tc>
        <w:tc>
          <w:tcPr>
            <w:tcW w:w="1256" w:type="dxa"/>
            <w:tcBorders>
              <w:top w:val="single" w:sz="4" w:space="0" w:color="auto"/>
              <w:left w:val="single" w:sz="4" w:space="0" w:color="auto"/>
              <w:bottom w:val="single" w:sz="4" w:space="0" w:color="auto"/>
              <w:right w:val="single" w:sz="4" w:space="0" w:color="auto"/>
            </w:tcBorders>
          </w:tcPr>
          <w:p w14:paraId="176DF016" w14:textId="77777777" w:rsidR="00CB7261" w:rsidRPr="00312E7F"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6FA03922" w14:textId="5897C2C8"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sidR="003540BC">
              <w:rPr>
                <w:rFonts w:eastAsiaTheme="minorEastAsia" w:cs="Arial" w:hint="eastAsia"/>
                <w:lang w:val="sv-SE" w:eastAsia="ko-KR"/>
              </w:rPr>
              <w:t>-</w:t>
            </w:r>
            <w:r w:rsidR="003540BC" w:rsidRPr="005171FC">
              <w:rPr>
                <w:rFonts w:cs="Arial"/>
                <w:lang w:val="sv-SE"/>
              </w:rPr>
              <w:t xml:space="preserve"> </w:t>
            </w:r>
            <w:r w:rsidR="003540BC">
              <w:rPr>
                <w:rFonts w:eastAsiaTheme="minorEastAsia" w:cs="Arial" w:hint="eastAsia"/>
                <w:lang w:val="sv-SE" w:eastAsia="ko-KR"/>
              </w:rPr>
              <w:t>1.5</w:t>
            </w:r>
            <w:r>
              <w:rPr>
                <w:rFonts w:eastAsiaTheme="minorEastAsia" w:cs="Arial" w:hint="eastAsia"/>
                <w:lang w:val="sv-SE" w:eastAsia="ko-KR"/>
              </w:rPr>
              <w:t xml:space="preserve">+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002E7820"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11A8C611" w14:textId="77777777" w:rsidR="00CB7261" w:rsidRPr="00692CA4" w:rsidRDefault="00CB7261" w:rsidP="000B5300">
            <w:pPr>
              <w:pStyle w:val="TAC"/>
              <w:rPr>
                <w:rFonts w:eastAsiaTheme="minorEastAsia"/>
                <w:lang w:eastAsia="ko-KR"/>
              </w:rPr>
            </w:pPr>
            <w:r w:rsidRPr="00692CA4">
              <w:rPr>
                <w:rFonts w:eastAsiaTheme="minorEastAsia" w:hint="eastAsia"/>
                <w:lang w:eastAsia="ko-KR"/>
              </w:rPr>
              <w:t>50</w:t>
            </w:r>
          </w:p>
        </w:tc>
        <w:tc>
          <w:tcPr>
            <w:tcW w:w="1256" w:type="dxa"/>
            <w:tcBorders>
              <w:top w:val="single" w:sz="4" w:space="0" w:color="auto"/>
              <w:left w:val="single" w:sz="4" w:space="0" w:color="auto"/>
              <w:bottom w:val="single" w:sz="4" w:space="0" w:color="auto"/>
              <w:right w:val="single" w:sz="4" w:space="0" w:color="auto"/>
            </w:tcBorders>
          </w:tcPr>
          <w:p w14:paraId="12C3330D" w14:textId="77777777" w:rsidR="00CB7261" w:rsidRPr="00692CA4" w:rsidRDefault="00CB7261" w:rsidP="000B5300">
            <w:pPr>
              <w:pStyle w:val="TAC"/>
              <w:rPr>
                <w:rFonts w:eastAsiaTheme="minorEastAsia"/>
                <w:lang w:eastAsia="ko-KR"/>
              </w:rPr>
            </w:pPr>
            <w:r w:rsidRPr="00692CA4">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658A2807" w14:textId="77777777" w:rsidR="00CB7261" w:rsidRPr="00692CA4" w:rsidRDefault="00CB7261" w:rsidP="000B5300">
            <w:pPr>
              <w:pStyle w:val="TAC"/>
              <w:rPr>
                <w:lang w:val="sv-SE" w:eastAsia="en-GB"/>
              </w:rPr>
            </w:pPr>
            <w:r w:rsidRPr="00692CA4">
              <w:rPr>
                <w:lang w:val="sv-SE" w:eastAsia="en-GB"/>
              </w:rPr>
              <w:t>EIS</w:t>
            </w:r>
            <w:r w:rsidRPr="00692CA4">
              <w:rPr>
                <w:vertAlign w:val="subscript"/>
                <w:lang w:val="sv-SE" w:eastAsia="en-GB"/>
              </w:rPr>
              <w:t xml:space="preserve">REFSENS_50M </w:t>
            </w:r>
            <w:r w:rsidRPr="00692CA4">
              <w:rPr>
                <w:rFonts w:cs="Arial"/>
                <w:lang w:val="sv-SE"/>
              </w:rPr>
              <w:t xml:space="preserve">+ </w:t>
            </w:r>
            <w:r w:rsidRPr="00692CA4">
              <w:t>Δ</w:t>
            </w:r>
            <w:r w:rsidRPr="00692CA4">
              <w:rPr>
                <w:vertAlign w:val="subscript"/>
                <w:lang w:val="sv-SE"/>
              </w:rPr>
              <w:t>FR</w:t>
            </w:r>
            <w:r w:rsidRPr="00692CA4">
              <w:rPr>
                <w:rFonts w:eastAsiaTheme="minorEastAsia" w:hint="eastAsia"/>
                <w:vertAlign w:val="subscript"/>
                <w:lang w:val="sv-SE" w:eastAsia="ko-KR"/>
              </w:rPr>
              <w:t>1</w:t>
            </w:r>
            <w:r w:rsidRPr="00692CA4">
              <w:rPr>
                <w:vertAlign w:val="subscript"/>
                <w:lang w:val="sv-SE"/>
              </w:rPr>
              <w:t>_REFSENS</w:t>
            </w:r>
          </w:p>
        </w:tc>
      </w:tr>
      <w:tr w:rsidR="00CB7261" w:rsidRPr="00731AFE" w14:paraId="01BA67E2"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11C32677" w14:textId="77777777" w:rsidR="00CB7261" w:rsidRDefault="00CB7261" w:rsidP="000B5300">
            <w:pPr>
              <w:pStyle w:val="TAC"/>
              <w:rPr>
                <w:rFonts w:eastAsiaTheme="minorEastAsia"/>
                <w:lang w:eastAsia="ko-KR"/>
              </w:rPr>
            </w:pPr>
            <w:r>
              <w:rPr>
                <w:rFonts w:eastAsiaTheme="minorEastAsia" w:hint="eastAsia"/>
                <w:lang w:eastAsia="ko-KR"/>
              </w:rPr>
              <w:t>70</w:t>
            </w:r>
          </w:p>
        </w:tc>
        <w:tc>
          <w:tcPr>
            <w:tcW w:w="1256" w:type="dxa"/>
            <w:tcBorders>
              <w:top w:val="single" w:sz="4" w:space="0" w:color="auto"/>
              <w:left w:val="single" w:sz="4" w:space="0" w:color="auto"/>
              <w:bottom w:val="single" w:sz="4" w:space="0" w:color="auto"/>
              <w:right w:val="single" w:sz="4" w:space="0" w:color="auto"/>
            </w:tcBorders>
          </w:tcPr>
          <w:p w14:paraId="06A7579C" w14:textId="77777777" w:rsidR="00CB7261"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5CD8BC3D" w14:textId="2ABEBF51"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sidR="003540BC">
              <w:rPr>
                <w:rFonts w:eastAsiaTheme="minorEastAsia" w:cs="Arial" w:hint="eastAsia"/>
                <w:lang w:val="sv-SE" w:eastAsia="ko-KR"/>
              </w:rPr>
              <w:t>+</w:t>
            </w:r>
            <w:r w:rsidRPr="005171FC">
              <w:rPr>
                <w:rFonts w:cs="Arial"/>
                <w:lang w:val="sv-SE"/>
              </w:rPr>
              <w:t xml:space="preserve"> </w:t>
            </w:r>
            <w:r>
              <w:rPr>
                <w:rFonts w:eastAsiaTheme="minorEastAsia" w:cs="Arial" w:hint="eastAsia"/>
                <w:lang w:val="sv-SE" w:eastAsia="ko-KR"/>
              </w:rPr>
              <w:t xml:space="preserve">1.5+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r w:rsidR="00CB7261" w:rsidRPr="00731AFE" w14:paraId="747DBB6E" w14:textId="77777777" w:rsidTr="000B5300">
        <w:trPr>
          <w:cantSplit/>
          <w:jc w:val="center"/>
        </w:trPr>
        <w:tc>
          <w:tcPr>
            <w:tcW w:w="1701" w:type="dxa"/>
            <w:tcBorders>
              <w:top w:val="single" w:sz="4" w:space="0" w:color="auto"/>
              <w:left w:val="single" w:sz="4" w:space="0" w:color="auto"/>
              <w:bottom w:val="single" w:sz="4" w:space="0" w:color="auto"/>
              <w:right w:val="single" w:sz="4" w:space="0" w:color="auto"/>
            </w:tcBorders>
          </w:tcPr>
          <w:p w14:paraId="672FE81F" w14:textId="77777777" w:rsidR="00CB7261" w:rsidRDefault="00CB7261" w:rsidP="000B5300">
            <w:pPr>
              <w:pStyle w:val="TAC"/>
              <w:rPr>
                <w:rFonts w:eastAsiaTheme="minorEastAsia"/>
                <w:lang w:eastAsia="ko-KR"/>
              </w:rPr>
            </w:pPr>
            <w:r>
              <w:rPr>
                <w:rFonts w:eastAsiaTheme="minorEastAsia" w:hint="eastAsia"/>
                <w:lang w:eastAsia="ko-KR"/>
              </w:rPr>
              <w:t>100</w:t>
            </w:r>
          </w:p>
        </w:tc>
        <w:tc>
          <w:tcPr>
            <w:tcW w:w="1256" w:type="dxa"/>
            <w:tcBorders>
              <w:top w:val="single" w:sz="4" w:space="0" w:color="auto"/>
              <w:left w:val="single" w:sz="4" w:space="0" w:color="auto"/>
              <w:bottom w:val="single" w:sz="4" w:space="0" w:color="auto"/>
              <w:right w:val="single" w:sz="4" w:space="0" w:color="auto"/>
            </w:tcBorders>
          </w:tcPr>
          <w:p w14:paraId="33E8CEBF" w14:textId="77777777" w:rsidR="00CB7261" w:rsidRDefault="00CB7261" w:rsidP="000B5300">
            <w:pPr>
              <w:pStyle w:val="TAC"/>
              <w:rPr>
                <w:rFonts w:eastAsiaTheme="minorEastAsia"/>
                <w:lang w:eastAsia="ko-KR"/>
              </w:rPr>
            </w:pPr>
            <w:r>
              <w:rPr>
                <w:rFonts w:eastAsiaTheme="minorEastAsia" w:hint="eastAsia"/>
                <w:lang w:eastAsia="ko-KR"/>
              </w:rPr>
              <w:t>15, 30</w:t>
            </w:r>
          </w:p>
        </w:tc>
        <w:tc>
          <w:tcPr>
            <w:tcW w:w="2390" w:type="dxa"/>
            <w:tcBorders>
              <w:top w:val="single" w:sz="4" w:space="0" w:color="auto"/>
              <w:left w:val="single" w:sz="4" w:space="0" w:color="auto"/>
              <w:bottom w:val="single" w:sz="4" w:space="0" w:color="auto"/>
              <w:right w:val="single" w:sz="4" w:space="0" w:color="auto"/>
            </w:tcBorders>
          </w:tcPr>
          <w:p w14:paraId="05504BEF" w14:textId="77777777" w:rsidR="00CB7261" w:rsidRPr="005171FC" w:rsidRDefault="00CB7261" w:rsidP="000B5300">
            <w:pPr>
              <w:pStyle w:val="TAC"/>
              <w:rPr>
                <w:lang w:val="sv-SE" w:eastAsia="en-GB"/>
              </w:rPr>
            </w:pPr>
            <w:r w:rsidRPr="005171FC">
              <w:rPr>
                <w:lang w:val="sv-SE" w:eastAsia="en-GB"/>
              </w:rPr>
              <w:t>EIS</w:t>
            </w:r>
            <w:r w:rsidRPr="005171FC">
              <w:rPr>
                <w:vertAlign w:val="subscript"/>
                <w:lang w:val="sv-SE" w:eastAsia="en-GB"/>
              </w:rPr>
              <w:t xml:space="preserve">REFSENS_50M </w:t>
            </w:r>
            <w:r w:rsidRPr="005171FC">
              <w:rPr>
                <w:rFonts w:cs="Arial"/>
                <w:lang w:val="sv-SE"/>
              </w:rPr>
              <w:t xml:space="preserve">+ </w:t>
            </w:r>
            <w:r>
              <w:rPr>
                <w:rFonts w:eastAsiaTheme="minorEastAsia" w:cs="Arial" w:hint="eastAsia"/>
                <w:lang w:val="sv-SE" w:eastAsia="ko-KR"/>
              </w:rPr>
              <w:t xml:space="preserve">3+ </w:t>
            </w:r>
            <w:r w:rsidRPr="000405F3">
              <w:t>Δ</w:t>
            </w:r>
            <w:r w:rsidRPr="005171FC">
              <w:rPr>
                <w:vertAlign w:val="subscript"/>
                <w:lang w:val="sv-SE"/>
              </w:rPr>
              <w:t>FR</w:t>
            </w:r>
            <w:r>
              <w:rPr>
                <w:rFonts w:eastAsiaTheme="minorEastAsia" w:hint="eastAsia"/>
                <w:vertAlign w:val="subscript"/>
                <w:lang w:val="sv-SE" w:eastAsia="ko-KR"/>
              </w:rPr>
              <w:t>1</w:t>
            </w:r>
            <w:r w:rsidRPr="005171FC">
              <w:rPr>
                <w:vertAlign w:val="subscript"/>
                <w:lang w:val="sv-SE"/>
              </w:rPr>
              <w:t>_REFSENS</w:t>
            </w:r>
          </w:p>
        </w:tc>
      </w:tr>
    </w:tbl>
    <w:p w14:paraId="575EFCC6" w14:textId="77777777" w:rsidR="000D33EF" w:rsidRPr="00CB7261" w:rsidRDefault="000D33EF" w:rsidP="000D33EF">
      <w:pPr>
        <w:jc w:val="both"/>
        <w:rPr>
          <w:lang w:val="sv-SE" w:eastAsia="ko-KR"/>
        </w:rPr>
      </w:pPr>
    </w:p>
    <w:p w14:paraId="72142552" w14:textId="1F09570A" w:rsidR="000D33EF" w:rsidRPr="00312E7F" w:rsidRDefault="000D33EF" w:rsidP="000D33EF">
      <w:pPr>
        <w:pStyle w:val="TH"/>
        <w:rPr>
          <w:rFonts w:eastAsiaTheme="minorEastAsia"/>
          <w:lang w:eastAsia="ko-KR"/>
        </w:rPr>
      </w:pPr>
      <w:r w:rsidRPr="00F95B02">
        <w:t xml:space="preserve">Table </w:t>
      </w:r>
      <w:r>
        <w:rPr>
          <w:rFonts w:eastAsiaTheme="minorEastAsia" w:hint="eastAsia"/>
          <w:lang w:eastAsia="ko-KR"/>
        </w:rPr>
        <w:t>1</w:t>
      </w:r>
      <w:r w:rsidR="00CB7261">
        <w:rPr>
          <w:rFonts w:eastAsiaTheme="minorEastAsia" w:hint="eastAsia"/>
          <w:lang w:eastAsia="ko-KR"/>
        </w:rPr>
        <w:t>2</w:t>
      </w:r>
      <w:r w:rsidRPr="00F95B02">
        <w:t>: FR2</w:t>
      </w:r>
      <w:r>
        <w:rPr>
          <w:rFonts w:hint="eastAsia"/>
          <w:lang w:eastAsia="zh-CN"/>
        </w:rPr>
        <w:t>-NTN</w:t>
      </w:r>
      <w:r w:rsidRPr="00F95B02">
        <w:t xml:space="preserve"> OTA reference sensitivity requirement</w:t>
      </w:r>
      <w:r>
        <w:rPr>
          <w:rFonts w:eastAsiaTheme="minorEastAsia" w:hint="eastAsia"/>
          <w:lang w:eastAsia="ko-KR"/>
        </w:rPr>
        <w:t xml:space="preserve"> for K</w:t>
      </w:r>
      <w:r w:rsidR="00CB7261">
        <w:rPr>
          <w:rFonts w:eastAsiaTheme="minorEastAsia" w:hint="eastAsia"/>
          <w:lang w:eastAsia="ko-KR"/>
        </w:rPr>
        <w:t>u</w:t>
      </w:r>
      <w:r>
        <w:rPr>
          <w:rFonts w:eastAsiaTheme="minorEastAsia" w:hint="eastAsia"/>
          <w:lang w:eastAsia="ko-KR"/>
        </w:rPr>
        <w:t xml:space="preserve"> band</w:t>
      </w:r>
    </w:p>
    <w:tbl>
      <w:tblPr>
        <w:tblW w:w="0" w:type="auto"/>
        <w:jc w:val="center"/>
        <w:tblLayout w:type="fixed"/>
        <w:tblLook w:val="04A0" w:firstRow="1" w:lastRow="0" w:firstColumn="1" w:lastColumn="0" w:noHBand="0" w:noVBand="1"/>
      </w:tblPr>
      <w:tblGrid>
        <w:gridCol w:w="1701"/>
        <w:gridCol w:w="1256"/>
        <w:gridCol w:w="2390"/>
      </w:tblGrid>
      <w:tr w:rsidR="000D33EF" w:rsidRPr="000405F3" w14:paraId="23719B3F" w14:textId="77777777" w:rsidTr="00BA0CF3">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09E8C27D" w14:textId="77777777" w:rsidR="000D33EF" w:rsidRPr="000405F3" w:rsidRDefault="000D33EF" w:rsidP="00BA0CF3">
            <w:pPr>
              <w:pStyle w:val="TAH"/>
              <w:rPr>
                <w:lang w:val="it-IT"/>
              </w:rPr>
            </w:pPr>
            <w:r w:rsidRPr="000405F3">
              <w:rPr>
                <w:lang w:val="it-IT"/>
              </w:rPr>
              <w:t>S</w:t>
            </w:r>
            <w:r>
              <w:rPr>
                <w:lang w:val="it-IT"/>
              </w:rPr>
              <w:t>AN</w:t>
            </w:r>
            <w:r w:rsidRPr="000405F3">
              <w:rPr>
                <w:lang w:val="it-IT"/>
              </w:rPr>
              <w:t xml:space="preserve"> channel Bandwidth</w:t>
            </w:r>
          </w:p>
          <w:p w14:paraId="4179E716" w14:textId="77777777" w:rsidR="000D33EF" w:rsidRPr="000405F3" w:rsidRDefault="000D33EF" w:rsidP="00BA0CF3">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CA3213D" w14:textId="77777777" w:rsidR="000D33EF" w:rsidRPr="000405F3" w:rsidRDefault="000D33EF" w:rsidP="00BA0CF3">
            <w:pPr>
              <w:pStyle w:val="TAH"/>
              <w:rPr>
                <w:lang w:eastAsia="en-GB"/>
              </w:rPr>
            </w:pPr>
            <w:r w:rsidRPr="000405F3">
              <w:rPr>
                <w:lang w:val="it-IT"/>
              </w:rPr>
              <w:t>Sub-carrier spacing (kHz)</w:t>
            </w:r>
          </w:p>
        </w:tc>
        <w:tc>
          <w:tcPr>
            <w:tcW w:w="2390" w:type="dxa"/>
            <w:tcBorders>
              <w:top w:val="single" w:sz="4" w:space="0" w:color="auto"/>
              <w:left w:val="single" w:sz="4" w:space="0" w:color="auto"/>
              <w:bottom w:val="single" w:sz="4" w:space="0" w:color="auto"/>
              <w:right w:val="single" w:sz="4" w:space="0" w:color="auto"/>
            </w:tcBorders>
            <w:vAlign w:val="center"/>
          </w:tcPr>
          <w:p w14:paraId="193F10BB" w14:textId="77777777" w:rsidR="000D33EF" w:rsidRPr="000405F3" w:rsidRDefault="000D33EF" w:rsidP="00BA0CF3">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0D33EF" w:rsidRPr="00731AFE" w14:paraId="2176F63E" w14:textId="77777777" w:rsidTr="00BA0CF3">
        <w:trPr>
          <w:cantSplit/>
          <w:jc w:val="center"/>
        </w:trPr>
        <w:tc>
          <w:tcPr>
            <w:tcW w:w="1701" w:type="dxa"/>
            <w:tcBorders>
              <w:top w:val="single" w:sz="4" w:space="0" w:color="auto"/>
              <w:left w:val="single" w:sz="4" w:space="0" w:color="auto"/>
              <w:bottom w:val="single" w:sz="4" w:space="0" w:color="auto"/>
              <w:right w:val="single" w:sz="4" w:space="0" w:color="auto"/>
            </w:tcBorders>
          </w:tcPr>
          <w:p w14:paraId="585D7409" w14:textId="77777777" w:rsidR="000D33EF" w:rsidRPr="00692CA4" w:rsidRDefault="000D33EF" w:rsidP="00BA0CF3">
            <w:pPr>
              <w:pStyle w:val="TAC"/>
              <w:rPr>
                <w:rFonts w:eastAsiaTheme="minorEastAsia"/>
                <w:lang w:eastAsia="ko-KR"/>
              </w:rPr>
            </w:pPr>
            <w:r w:rsidRPr="00692CA4">
              <w:rPr>
                <w:rFonts w:eastAsiaTheme="minorEastAsia" w:hint="eastAsia"/>
                <w:lang w:eastAsia="ko-KR"/>
              </w:rPr>
              <w:t>50</w:t>
            </w:r>
          </w:p>
        </w:tc>
        <w:tc>
          <w:tcPr>
            <w:tcW w:w="1256" w:type="dxa"/>
            <w:tcBorders>
              <w:top w:val="single" w:sz="4" w:space="0" w:color="auto"/>
              <w:left w:val="single" w:sz="4" w:space="0" w:color="auto"/>
              <w:bottom w:val="single" w:sz="4" w:space="0" w:color="auto"/>
              <w:right w:val="single" w:sz="4" w:space="0" w:color="auto"/>
            </w:tcBorders>
          </w:tcPr>
          <w:p w14:paraId="1439674C" w14:textId="77777777" w:rsidR="000D33EF" w:rsidRPr="00692CA4" w:rsidRDefault="000D33EF" w:rsidP="00BA0CF3">
            <w:pPr>
              <w:pStyle w:val="TAC"/>
              <w:rPr>
                <w:rFonts w:eastAsiaTheme="minorEastAsia"/>
                <w:lang w:eastAsia="ko-KR"/>
              </w:rPr>
            </w:pPr>
            <w:r w:rsidRPr="00692CA4">
              <w:rPr>
                <w:rFonts w:eastAsiaTheme="minorEastAsia" w:hint="eastAsia"/>
                <w:lang w:eastAsia="ko-KR"/>
              </w:rPr>
              <w:t>120</w:t>
            </w:r>
          </w:p>
        </w:tc>
        <w:tc>
          <w:tcPr>
            <w:tcW w:w="2390" w:type="dxa"/>
            <w:tcBorders>
              <w:top w:val="single" w:sz="4" w:space="0" w:color="auto"/>
              <w:left w:val="single" w:sz="4" w:space="0" w:color="auto"/>
              <w:bottom w:val="single" w:sz="4" w:space="0" w:color="auto"/>
              <w:right w:val="single" w:sz="4" w:space="0" w:color="auto"/>
            </w:tcBorders>
          </w:tcPr>
          <w:p w14:paraId="793C82E8" w14:textId="77777777" w:rsidR="000D33EF" w:rsidRPr="00692CA4" w:rsidRDefault="000D33EF" w:rsidP="00BA0CF3">
            <w:pPr>
              <w:pStyle w:val="TAC"/>
              <w:rPr>
                <w:lang w:val="sv-SE" w:eastAsia="en-GB"/>
              </w:rPr>
            </w:pPr>
            <w:r w:rsidRPr="00692CA4">
              <w:rPr>
                <w:lang w:val="sv-SE" w:eastAsia="en-GB"/>
              </w:rPr>
              <w:t>EIS</w:t>
            </w:r>
            <w:r w:rsidRPr="00692CA4">
              <w:rPr>
                <w:vertAlign w:val="subscript"/>
                <w:lang w:val="sv-SE" w:eastAsia="en-GB"/>
              </w:rPr>
              <w:t xml:space="preserve">REFSENS_50M </w:t>
            </w:r>
            <w:r w:rsidRPr="00692CA4">
              <w:rPr>
                <w:rFonts w:cs="Arial"/>
                <w:lang w:val="sv-SE"/>
              </w:rPr>
              <w:t xml:space="preserve">+ </w:t>
            </w:r>
            <w:r w:rsidRPr="00692CA4">
              <w:t>Δ</w:t>
            </w:r>
            <w:r w:rsidRPr="00692CA4">
              <w:rPr>
                <w:vertAlign w:val="subscript"/>
                <w:lang w:val="sv-SE"/>
              </w:rPr>
              <w:t>FR2_REFSENS</w:t>
            </w:r>
          </w:p>
        </w:tc>
      </w:tr>
      <w:tr w:rsidR="000D33EF" w:rsidRPr="00731AFE" w14:paraId="2A8DBB8C" w14:textId="77777777" w:rsidTr="00BA0CF3">
        <w:trPr>
          <w:cantSplit/>
          <w:jc w:val="center"/>
        </w:trPr>
        <w:tc>
          <w:tcPr>
            <w:tcW w:w="1701" w:type="dxa"/>
            <w:tcBorders>
              <w:top w:val="single" w:sz="4" w:space="0" w:color="auto"/>
              <w:left w:val="single" w:sz="4" w:space="0" w:color="auto"/>
              <w:bottom w:val="single" w:sz="4" w:space="0" w:color="auto"/>
              <w:right w:val="single" w:sz="4" w:space="0" w:color="auto"/>
            </w:tcBorders>
          </w:tcPr>
          <w:p w14:paraId="6BD17B04" w14:textId="77777777" w:rsidR="000D33EF" w:rsidRPr="00312E7F" w:rsidRDefault="000D33EF" w:rsidP="00BA0CF3">
            <w:pPr>
              <w:pStyle w:val="TAC"/>
              <w:rPr>
                <w:rFonts w:eastAsiaTheme="minorEastAsia"/>
                <w:lang w:eastAsia="ko-KR"/>
              </w:rPr>
            </w:pPr>
            <w:r>
              <w:rPr>
                <w:rFonts w:eastAsiaTheme="minorEastAsia" w:hint="eastAsia"/>
                <w:lang w:eastAsia="ko-KR"/>
              </w:rPr>
              <w:t>100</w:t>
            </w:r>
          </w:p>
        </w:tc>
        <w:tc>
          <w:tcPr>
            <w:tcW w:w="1256" w:type="dxa"/>
            <w:tcBorders>
              <w:top w:val="single" w:sz="4" w:space="0" w:color="auto"/>
              <w:left w:val="single" w:sz="4" w:space="0" w:color="auto"/>
              <w:bottom w:val="single" w:sz="4" w:space="0" w:color="auto"/>
              <w:right w:val="single" w:sz="4" w:space="0" w:color="auto"/>
            </w:tcBorders>
          </w:tcPr>
          <w:p w14:paraId="5E694821" w14:textId="77777777" w:rsidR="000D33EF" w:rsidRPr="00312E7F" w:rsidRDefault="000D33EF" w:rsidP="00BA0CF3">
            <w:pPr>
              <w:pStyle w:val="TAC"/>
              <w:rPr>
                <w:rFonts w:eastAsiaTheme="minorEastAsia"/>
                <w:lang w:eastAsia="ko-KR"/>
              </w:rPr>
            </w:pPr>
            <w:r>
              <w:rPr>
                <w:rFonts w:eastAsiaTheme="minorEastAsia" w:hint="eastAsia"/>
                <w:lang w:eastAsia="ko-KR"/>
              </w:rPr>
              <w:t>120</w:t>
            </w:r>
          </w:p>
        </w:tc>
        <w:tc>
          <w:tcPr>
            <w:tcW w:w="2390" w:type="dxa"/>
            <w:tcBorders>
              <w:top w:val="single" w:sz="4" w:space="0" w:color="auto"/>
              <w:left w:val="single" w:sz="4" w:space="0" w:color="auto"/>
              <w:bottom w:val="single" w:sz="4" w:space="0" w:color="auto"/>
              <w:right w:val="single" w:sz="4" w:space="0" w:color="auto"/>
            </w:tcBorders>
          </w:tcPr>
          <w:p w14:paraId="0801079D" w14:textId="77777777" w:rsidR="000D33EF" w:rsidRPr="005171FC" w:rsidRDefault="000D33EF" w:rsidP="00BA0CF3">
            <w:pPr>
              <w:pStyle w:val="TAC"/>
              <w:rPr>
                <w:lang w:val="sv-SE" w:eastAsia="en-GB"/>
              </w:rPr>
            </w:pPr>
            <w:r w:rsidRPr="005171FC">
              <w:rPr>
                <w:lang w:val="sv-SE" w:eastAsia="en-GB"/>
              </w:rPr>
              <w:t>EIS</w:t>
            </w:r>
            <w:r w:rsidRPr="005171FC">
              <w:rPr>
                <w:vertAlign w:val="subscript"/>
                <w:lang w:val="sv-SE" w:eastAsia="en-GB"/>
              </w:rPr>
              <w:t xml:space="preserve">REFSENS_50M </w:t>
            </w:r>
            <w:r w:rsidRPr="005171FC">
              <w:rPr>
                <w:rFonts w:cs="Arial"/>
                <w:lang w:val="sv-SE"/>
              </w:rPr>
              <w:t xml:space="preserve">+ </w:t>
            </w:r>
            <w:r>
              <w:rPr>
                <w:rFonts w:eastAsiaTheme="minorEastAsia" w:cs="Arial" w:hint="eastAsia"/>
                <w:lang w:val="sv-SE" w:eastAsia="ko-KR"/>
              </w:rPr>
              <w:t xml:space="preserve">3+ </w:t>
            </w:r>
            <w:r w:rsidRPr="000405F3">
              <w:t>Δ</w:t>
            </w:r>
            <w:r w:rsidRPr="005171FC">
              <w:rPr>
                <w:vertAlign w:val="subscript"/>
                <w:lang w:val="sv-SE"/>
              </w:rPr>
              <w:t>FR2_REFSENS</w:t>
            </w:r>
          </w:p>
        </w:tc>
      </w:tr>
      <w:tr w:rsidR="000D33EF" w:rsidRPr="00731AFE" w14:paraId="30DA5F92" w14:textId="77777777" w:rsidTr="00BA0CF3">
        <w:trPr>
          <w:cantSplit/>
          <w:jc w:val="center"/>
        </w:trPr>
        <w:tc>
          <w:tcPr>
            <w:tcW w:w="1701" w:type="dxa"/>
            <w:tcBorders>
              <w:top w:val="single" w:sz="4" w:space="0" w:color="auto"/>
              <w:left w:val="single" w:sz="4" w:space="0" w:color="auto"/>
              <w:bottom w:val="single" w:sz="4" w:space="0" w:color="auto"/>
              <w:right w:val="single" w:sz="4" w:space="0" w:color="auto"/>
            </w:tcBorders>
          </w:tcPr>
          <w:p w14:paraId="1A60B577" w14:textId="77777777" w:rsidR="000D33EF" w:rsidRPr="00312E7F" w:rsidRDefault="000D33EF" w:rsidP="00BA0CF3">
            <w:pPr>
              <w:pStyle w:val="TAC"/>
              <w:rPr>
                <w:rFonts w:eastAsiaTheme="minorEastAsia"/>
                <w:lang w:eastAsia="ko-KR"/>
              </w:rPr>
            </w:pPr>
            <w:r>
              <w:rPr>
                <w:rFonts w:eastAsiaTheme="minorEastAsia" w:hint="eastAsia"/>
                <w:lang w:eastAsia="ko-KR"/>
              </w:rPr>
              <w:t>200</w:t>
            </w:r>
          </w:p>
        </w:tc>
        <w:tc>
          <w:tcPr>
            <w:tcW w:w="1256" w:type="dxa"/>
            <w:tcBorders>
              <w:top w:val="single" w:sz="4" w:space="0" w:color="auto"/>
              <w:left w:val="single" w:sz="4" w:space="0" w:color="auto"/>
              <w:bottom w:val="single" w:sz="4" w:space="0" w:color="auto"/>
              <w:right w:val="single" w:sz="4" w:space="0" w:color="auto"/>
            </w:tcBorders>
          </w:tcPr>
          <w:p w14:paraId="0B1E5446" w14:textId="77777777" w:rsidR="000D33EF" w:rsidRPr="00312E7F" w:rsidRDefault="000D33EF" w:rsidP="00BA0CF3">
            <w:pPr>
              <w:pStyle w:val="TAC"/>
              <w:rPr>
                <w:rFonts w:eastAsiaTheme="minorEastAsia"/>
                <w:lang w:eastAsia="ko-KR"/>
              </w:rPr>
            </w:pPr>
            <w:r>
              <w:rPr>
                <w:rFonts w:eastAsiaTheme="minorEastAsia" w:hint="eastAsia"/>
                <w:lang w:eastAsia="ko-KR"/>
              </w:rPr>
              <w:t>120</w:t>
            </w:r>
          </w:p>
        </w:tc>
        <w:tc>
          <w:tcPr>
            <w:tcW w:w="2390" w:type="dxa"/>
            <w:tcBorders>
              <w:top w:val="single" w:sz="4" w:space="0" w:color="auto"/>
              <w:left w:val="single" w:sz="4" w:space="0" w:color="auto"/>
              <w:bottom w:val="single" w:sz="4" w:space="0" w:color="auto"/>
              <w:right w:val="single" w:sz="4" w:space="0" w:color="auto"/>
            </w:tcBorders>
          </w:tcPr>
          <w:p w14:paraId="2593C431" w14:textId="77777777" w:rsidR="000D33EF" w:rsidRPr="005171FC" w:rsidRDefault="000D33EF" w:rsidP="00BA0CF3">
            <w:pPr>
              <w:pStyle w:val="TAC"/>
              <w:rPr>
                <w:lang w:val="sv-SE" w:eastAsia="en-GB"/>
              </w:rPr>
            </w:pPr>
            <w:r w:rsidRPr="005171FC">
              <w:rPr>
                <w:lang w:val="sv-SE" w:eastAsia="en-GB"/>
              </w:rPr>
              <w:t>EIS</w:t>
            </w:r>
            <w:r w:rsidRPr="005171FC">
              <w:rPr>
                <w:vertAlign w:val="subscript"/>
                <w:lang w:val="sv-SE" w:eastAsia="en-GB"/>
              </w:rPr>
              <w:t xml:space="preserve">REFSENS_50M </w:t>
            </w:r>
            <w:r w:rsidRPr="005171FC">
              <w:rPr>
                <w:rFonts w:cs="Arial"/>
                <w:lang w:val="sv-SE"/>
              </w:rPr>
              <w:t xml:space="preserve">+ </w:t>
            </w:r>
            <w:r>
              <w:rPr>
                <w:rFonts w:eastAsiaTheme="minorEastAsia" w:cs="Arial" w:hint="eastAsia"/>
                <w:lang w:val="sv-SE" w:eastAsia="ko-KR"/>
              </w:rPr>
              <w:t xml:space="preserve">6+ </w:t>
            </w:r>
            <w:r w:rsidRPr="000405F3">
              <w:t>Δ</w:t>
            </w:r>
            <w:r w:rsidRPr="005171FC">
              <w:rPr>
                <w:vertAlign w:val="subscript"/>
                <w:lang w:val="sv-SE"/>
              </w:rPr>
              <w:t>FR2_REFSENS</w:t>
            </w:r>
          </w:p>
        </w:tc>
      </w:tr>
      <w:tr w:rsidR="000D33EF" w:rsidRPr="00731AFE" w14:paraId="2F2220B3" w14:textId="77777777" w:rsidTr="00BA0CF3">
        <w:trPr>
          <w:cantSplit/>
          <w:jc w:val="center"/>
        </w:trPr>
        <w:tc>
          <w:tcPr>
            <w:tcW w:w="1701" w:type="dxa"/>
            <w:tcBorders>
              <w:top w:val="single" w:sz="4" w:space="0" w:color="auto"/>
              <w:left w:val="single" w:sz="4" w:space="0" w:color="auto"/>
              <w:bottom w:val="single" w:sz="4" w:space="0" w:color="auto"/>
              <w:right w:val="single" w:sz="4" w:space="0" w:color="auto"/>
            </w:tcBorders>
          </w:tcPr>
          <w:p w14:paraId="449140BA" w14:textId="77777777" w:rsidR="000D33EF" w:rsidRPr="00312E7F" w:rsidRDefault="000D33EF" w:rsidP="00BA0CF3">
            <w:pPr>
              <w:pStyle w:val="TAC"/>
              <w:rPr>
                <w:rFonts w:eastAsiaTheme="minorEastAsia"/>
                <w:lang w:eastAsia="ko-KR"/>
              </w:rPr>
            </w:pPr>
            <w:r>
              <w:rPr>
                <w:rFonts w:eastAsiaTheme="minorEastAsia" w:hint="eastAsia"/>
                <w:lang w:eastAsia="ko-KR"/>
              </w:rPr>
              <w:t>400</w:t>
            </w:r>
          </w:p>
        </w:tc>
        <w:tc>
          <w:tcPr>
            <w:tcW w:w="1256" w:type="dxa"/>
            <w:tcBorders>
              <w:top w:val="single" w:sz="4" w:space="0" w:color="auto"/>
              <w:left w:val="single" w:sz="4" w:space="0" w:color="auto"/>
              <w:bottom w:val="single" w:sz="4" w:space="0" w:color="auto"/>
              <w:right w:val="single" w:sz="4" w:space="0" w:color="auto"/>
            </w:tcBorders>
          </w:tcPr>
          <w:p w14:paraId="136CED80" w14:textId="77777777" w:rsidR="000D33EF" w:rsidRPr="00312E7F" w:rsidRDefault="000D33EF" w:rsidP="00BA0CF3">
            <w:pPr>
              <w:pStyle w:val="TAC"/>
              <w:rPr>
                <w:rFonts w:eastAsiaTheme="minorEastAsia"/>
                <w:lang w:eastAsia="ko-KR"/>
              </w:rPr>
            </w:pPr>
            <w:r>
              <w:rPr>
                <w:rFonts w:eastAsiaTheme="minorEastAsia" w:hint="eastAsia"/>
                <w:lang w:eastAsia="ko-KR"/>
              </w:rPr>
              <w:t>120</w:t>
            </w:r>
          </w:p>
        </w:tc>
        <w:tc>
          <w:tcPr>
            <w:tcW w:w="2390" w:type="dxa"/>
            <w:tcBorders>
              <w:top w:val="single" w:sz="4" w:space="0" w:color="auto"/>
              <w:left w:val="single" w:sz="4" w:space="0" w:color="auto"/>
              <w:bottom w:val="single" w:sz="4" w:space="0" w:color="auto"/>
              <w:right w:val="single" w:sz="4" w:space="0" w:color="auto"/>
            </w:tcBorders>
          </w:tcPr>
          <w:p w14:paraId="54DFF761" w14:textId="77777777" w:rsidR="000D33EF" w:rsidRPr="005171FC" w:rsidRDefault="000D33EF" w:rsidP="00BA0CF3">
            <w:pPr>
              <w:pStyle w:val="TAC"/>
              <w:rPr>
                <w:lang w:val="sv-SE" w:eastAsia="en-GB"/>
              </w:rPr>
            </w:pPr>
            <w:r w:rsidRPr="005171FC">
              <w:rPr>
                <w:lang w:val="sv-SE" w:eastAsia="en-GB"/>
              </w:rPr>
              <w:t>EIS</w:t>
            </w:r>
            <w:r w:rsidRPr="005171FC">
              <w:rPr>
                <w:vertAlign w:val="subscript"/>
                <w:lang w:val="sv-SE" w:eastAsia="en-GB"/>
              </w:rPr>
              <w:t xml:space="preserve">REFSENS_50M </w:t>
            </w:r>
            <w:r w:rsidRPr="005171FC">
              <w:rPr>
                <w:rFonts w:cs="Arial"/>
                <w:lang w:val="sv-SE"/>
              </w:rPr>
              <w:t xml:space="preserve">+ </w:t>
            </w:r>
            <w:r>
              <w:rPr>
                <w:rFonts w:eastAsiaTheme="minorEastAsia" w:cs="Arial" w:hint="eastAsia"/>
                <w:lang w:val="sv-SE" w:eastAsia="ko-KR"/>
              </w:rPr>
              <w:t xml:space="preserve">9+ </w:t>
            </w:r>
            <w:r w:rsidRPr="000405F3">
              <w:t>Δ</w:t>
            </w:r>
            <w:r w:rsidRPr="005171FC">
              <w:rPr>
                <w:vertAlign w:val="subscript"/>
                <w:lang w:val="sv-SE"/>
              </w:rPr>
              <w:t>FR2_REFSENS</w:t>
            </w:r>
          </w:p>
        </w:tc>
      </w:tr>
    </w:tbl>
    <w:p w14:paraId="63AA7688" w14:textId="2AD77BC4" w:rsidR="001171FA" w:rsidRDefault="001171FA" w:rsidP="00C5006C">
      <w:pPr>
        <w:pStyle w:val="1"/>
        <w:numPr>
          <w:ilvl w:val="0"/>
          <w:numId w:val="0"/>
        </w:numPr>
        <w:jc w:val="both"/>
        <w:rPr>
          <w:lang w:val="en-US" w:eastAsia="ko-KR"/>
        </w:rPr>
      </w:pPr>
      <w:bookmarkStart w:id="6" w:name="_Hlk197624117"/>
      <w:r>
        <w:rPr>
          <w:rFonts w:hint="eastAsia"/>
          <w:lang w:val="en-US" w:eastAsia="ko-KR"/>
        </w:rPr>
        <w:t>Reference</w:t>
      </w:r>
    </w:p>
    <w:p w14:paraId="328E973E" w14:textId="0C6CA3BF" w:rsidR="00105A92" w:rsidRPr="00D65903" w:rsidRDefault="00803E23" w:rsidP="00CD0965">
      <w:pPr>
        <w:pStyle w:val="a0"/>
        <w:rPr>
          <w:rFonts w:ascii="Arial" w:eastAsiaTheme="minorEastAsia" w:hAnsi="Arial" w:cs="Arial"/>
          <w:bCs/>
          <w:sz w:val="18"/>
          <w:szCs w:val="18"/>
          <w:lang w:eastAsia="ko-KR"/>
        </w:rPr>
      </w:pPr>
      <w:bookmarkStart w:id="7" w:name="_Hlk197091243"/>
      <w:r w:rsidRPr="00675E5A">
        <w:rPr>
          <w:rFonts w:ascii="Arial" w:eastAsiaTheme="minorEastAsia" w:hAnsi="Arial" w:cs="Arial" w:hint="eastAsia"/>
          <w:bCs/>
          <w:sz w:val="18"/>
          <w:szCs w:val="18"/>
          <w:lang w:eastAsia="ko-KR"/>
        </w:rPr>
        <w:t>[</w:t>
      </w:r>
      <w:r w:rsidR="00D65903">
        <w:rPr>
          <w:rFonts w:ascii="Arial" w:eastAsiaTheme="minorEastAsia" w:hAnsi="Arial" w:cs="Arial" w:hint="eastAsia"/>
          <w:bCs/>
          <w:sz w:val="18"/>
          <w:szCs w:val="18"/>
          <w:lang w:eastAsia="ko-KR"/>
        </w:rPr>
        <w:t>1</w:t>
      </w:r>
      <w:r w:rsidRPr="00675E5A">
        <w:rPr>
          <w:rFonts w:ascii="Arial" w:eastAsiaTheme="minorEastAsia" w:hAnsi="Arial" w:cs="Arial" w:hint="eastAsia"/>
          <w:bCs/>
          <w:sz w:val="18"/>
          <w:szCs w:val="18"/>
          <w:lang w:eastAsia="ko-KR"/>
        </w:rPr>
        <w:t xml:space="preserve">] </w:t>
      </w:r>
      <w:r w:rsidRPr="00DF6E46">
        <w:rPr>
          <w:rFonts w:ascii="Arial" w:eastAsiaTheme="minorEastAsia" w:hAnsi="Arial" w:cs="Arial"/>
          <w:bCs/>
          <w:sz w:val="18"/>
          <w:szCs w:val="18"/>
          <w:lang w:eastAsia="ko-KR"/>
        </w:rPr>
        <w:t>R4-2504720</w:t>
      </w:r>
      <w:r w:rsidR="00D65903">
        <w:rPr>
          <w:rFonts w:ascii="Arial" w:eastAsiaTheme="minorEastAsia" w:hAnsi="Arial" w:cs="Arial" w:hint="eastAsia"/>
          <w:bCs/>
          <w:sz w:val="18"/>
          <w:szCs w:val="18"/>
          <w:lang w:eastAsia="ko-KR"/>
        </w:rPr>
        <w:t xml:space="preserve">, </w:t>
      </w:r>
      <w:r w:rsidR="00D65903" w:rsidRPr="00D65903">
        <w:rPr>
          <w:rFonts w:ascii="Arial" w:eastAsiaTheme="minorEastAsia" w:hAnsi="Arial" w:cs="Arial"/>
          <w:bCs/>
          <w:sz w:val="18"/>
          <w:szCs w:val="18"/>
          <w:lang w:eastAsia="ko-KR"/>
        </w:rPr>
        <w:t xml:space="preserve">Way Forward for [114bis][314] </w:t>
      </w:r>
      <w:proofErr w:type="spellStart"/>
      <w:r w:rsidR="00D65903" w:rsidRPr="00D65903">
        <w:rPr>
          <w:rFonts w:ascii="Arial" w:eastAsiaTheme="minorEastAsia" w:hAnsi="Arial" w:cs="Arial"/>
          <w:bCs/>
          <w:sz w:val="18"/>
          <w:szCs w:val="18"/>
          <w:lang w:eastAsia="ko-KR"/>
        </w:rPr>
        <w:t>NR_NTN_Ku_Band_UE_SAN_RF</w:t>
      </w:r>
      <w:proofErr w:type="spellEnd"/>
      <w:r w:rsidR="00D65903">
        <w:rPr>
          <w:rFonts w:ascii="Arial" w:eastAsiaTheme="minorEastAsia" w:hAnsi="Arial" w:cs="Arial" w:hint="eastAsia"/>
          <w:bCs/>
          <w:sz w:val="18"/>
          <w:szCs w:val="18"/>
          <w:lang w:eastAsia="ko-KR"/>
        </w:rPr>
        <w:t xml:space="preserve">, </w:t>
      </w:r>
      <w:r w:rsidR="00D65903" w:rsidRPr="00D65903">
        <w:rPr>
          <w:rFonts w:ascii="Arial" w:eastAsiaTheme="minorEastAsia" w:hAnsi="Arial" w:cs="Arial"/>
          <w:bCs/>
          <w:sz w:val="18"/>
          <w:szCs w:val="18"/>
          <w:lang w:eastAsia="ko-KR"/>
        </w:rPr>
        <w:t>Moderator (CHTTL)</w:t>
      </w:r>
    </w:p>
    <w:p w14:paraId="749F128A" w14:textId="2EC8EBE8" w:rsidR="00F22957" w:rsidRPr="00DF6E46" w:rsidRDefault="00F22957" w:rsidP="00CD0965">
      <w:pPr>
        <w:pStyle w:val="a0"/>
        <w:rPr>
          <w:rFonts w:ascii="Arial" w:eastAsiaTheme="minorEastAsia" w:hAnsi="Arial" w:cs="Arial"/>
          <w:bCs/>
          <w:sz w:val="18"/>
          <w:szCs w:val="18"/>
          <w:lang w:eastAsia="ko-KR"/>
        </w:rPr>
      </w:pPr>
      <w:r>
        <w:rPr>
          <w:rFonts w:ascii="Arial" w:eastAsiaTheme="minorEastAsia" w:hAnsi="Arial" w:cs="Arial" w:hint="eastAsia"/>
          <w:bCs/>
          <w:sz w:val="18"/>
          <w:szCs w:val="18"/>
          <w:lang w:eastAsia="ko-KR"/>
        </w:rPr>
        <w:t>[</w:t>
      </w:r>
      <w:r w:rsidR="00D65903">
        <w:rPr>
          <w:rFonts w:ascii="Arial" w:eastAsiaTheme="minorEastAsia" w:hAnsi="Arial" w:cs="Arial" w:hint="eastAsia"/>
          <w:bCs/>
          <w:sz w:val="18"/>
          <w:szCs w:val="18"/>
          <w:lang w:eastAsia="ko-KR"/>
        </w:rPr>
        <w:t>2</w:t>
      </w:r>
      <w:r>
        <w:rPr>
          <w:rFonts w:ascii="Arial" w:eastAsiaTheme="minorEastAsia" w:hAnsi="Arial" w:cs="Arial" w:hint="eastAsia"/>
          <w:bCs/>
          <w:sz w:val="18"/>
          <w:szCs w:val="18"/>
          <w:lang w:eastAsia="ko-KR"/>
        </w:rPr>
        <w:t xml:space="preserve">] </w:t>
      </w:r>
      <w:r w:rsidR="00D65903" w:rsidRPr="00D65903">
        <w:rPr>
          <w:rFonts w:ascii="Arial" w:eastAsiaTheme="minorEastAsia" w:hAnsi="Arial" w:cs="Arial"/>
          <w:bCs/>
          <w:sz w:val="18"/>
          <w:szCs w:val="18"/>
          <w:lang w:eastAsia="ko-KR"/>
        </w:rPr>
        <w:t xml:space="preserve">3GPP </w:t>
      </w:r>
      <w:bookmarkStart w:id="8" w:name="specType1"/>
      <w:r w:rsidR="00D65903" w:rsidRPr="00D65903">
        <w:rPr>
          <w:rFonts w:ascii="Arial" w:eastAsiaTheme="minorEastAsia" w:hAnsi="Arial" w:cs="Arial"/>
          <w:bCs/>
          <w:sz w:val="18"/>
          <w:szCs w:val="18"/>
          <w:lang w:eastAsia="ko-KR"/>
        </w:rPr>
        <w:t>TR</w:t>
      </w:r>
      <w:bookmarkEnd w:id="8"/>
      <w:r w:rsidR="00D65903" w:rsidRPr="00D65903">
        <w:rPr>
          <w:rFonts w:ascii="Arial" w:eastAsiaTheme="minorEastAsia" w:hAnsi="Arial" w:cs="Arial"/>
          <w:bCs/>
          <w:sz w:val="18"/>
          <w:szCs w:val="18"/>
          <w:lang w:eastAsia="ko-KR"/>
        </w:rPr>
        <w:t xml:space="preserve"> 38.821 V</w:t>
      </w:r>
      <w:bookmarkStart w:id="9" w:name="specVersion"/>
      <w:r w:rsidR="00D65903" w:rsidRPr="00D65903">
        <w:rPr>
          <w:rFonts w:ascii="Arial" w:eastAsiaTheme="minorEastAsia" w:hAnsi="Arial" w:cs="Arial"/>
          <w:bCs/>
          <w:sz w:val="18"/>
          <w:szCs w:val="18"/>
          <w:lang w:eastAsia="ko-KR"/>
        </w:rPr>
        <w:t>16.2.</w:t>
      </w:r>
      <w:bookmarkEnd w:id="9"/>
      <w:proofErr w:type="gramStart"/>
      <w:r w:rsidR="00D65903" w:rsidRPr="00D65903">
        <w:rPr>
          <w:rFonts w:ascii="Arial" w:eastAsiaTheme="minorEastAsia" w:hAnsi="Arial" w:cs="Arial"/>
          <w:bCs/>
          <w:sz w:val="18"/>
          <w:szCs w:val="18"/>
          <w:lang w:eastAsia="ko-KR"/>
        </w:rPr>
        <w:t>0</w:t>
      </w:r>
      <w:r w:rsidR="00D65903">
        <w:rPr>
          <w:rFonts w:ascii="Arial" w:eastAsiaTheme="minorEastAsia" w:hAnsi="Arial" w:cs="Arial" w:hint="eastAsia"/>
          <w:bCs/>
          <w:sz w:val="18"/>
          <w:szCs w:val="18"/>
          <w:lang w:eastAsia="ko-KR"/>
        </w:rPr>
        <w:t xml:space="preserve">  </w:t>
      </w:r>
      <w:r w:rsidR="00D65903" w:rsidRPr="00D65903">
        <w:rPr>
          <w:rFonts w:ascii="Arial" w:eastAsiaTheme="minorEastAsia" w:hAnsi="Arial" w:cs="Arial"/>
          <w:bCs/>
          <w:sz w:val="18"/>
          <w:szCs w:val="18"/>
          <w:lang w:eastAsia="ko-KR"/>
        </w:rPr>
        <w:t>Solutions</w:t>
      </w:r>
      <w:proofErr w:type="gramEnd"/>
      <w:r w:rsidR="00D65903" w:rsidRPr="00D65903">
        <w:rPr>
          <w:rFonts w:ascii="Arial" w:eastAsiaTheme="minorEastAsia" w:hAnsi="Arial" w:cs="Arial"/>
          <w:bCs/>
          <w:sz w:val="18"/>
          <w:szCs w:val="18"/>
          <w:lang w:eastAsia="ko-KR"/>
        </w:rPr>
        <w:t xml:space="preserve"> for NR to support non-terrestrial networks (NTN)</w:t>
      </w:r>
    </w:p>
    <w:p w14:paraId="7FA51FB0" w14:textId="7003831C" w:rsidR="00F22957" w:rsidRPr="00DF6E46" w:rsidRDefault="00F22957" w:rsidP="00CD0965">
      <w:pPr>
        <w:pStyle w:val="a0"/>
        <w:rPr>
          <w:rFonts w:ascii="Arial" w:eastAsiaTheme="minorEastAsia" w:hAnsi="Arial" w:cs="Arial"/>
          <w:bCs/>
          <w:sz w:val="18"/>
          <w:szCs w:val="18"/>
          <w:lang w:eastAsia="ko-KR"/>
        </w:rPr>
      </w:pPr>
      <w:r w:rsidRPr="00DF6E46">
        <w:rPr>
          <w:rFonts w:ascii="Arial" w:eastAsiaTheme="minorEastAsia" w:hAnsi="Arial" w:cs="Arial" w:hint="eastAsia"/>
          <w:bCs/>
          <w:sz w:val="18"/>
          <w:szCs w:val="18"/>
          <w:lang w:eastAsia="ko-KR"/>
        </w:rPr>
        <w:t>[</w:t>
      </w:r>
      <w:r w:rsidR="00D65903">
        <w:rPr>
          <w:rFonts w:ascii="Arial" w:eastAsiaTheme="minorEastAsia" w:hAnsi="Arial" w:cs="Arial" w:hint="eastAsia"/>
          <w:bCs/>
          <w:sz w:val="18"/>
          <w:szCs w:val="18"/>
          <w:lang w:eastAsia="ko-KR"/>
        </w:rPr>
        <w:t>3</w:t>
      </w:r>
      <w:r w:rsidRPr="00DF6E46">
        <w:rPr>
          <w:rFonts w:ascii="Arial" w:eastAsiaTheme="minorEastAsia" w:hAnsi="Arial" w:cs="Arial" w:hint="eastAsia"/>
          <w:bCs/>
          <w:sz w:val="18"/>
          <w:szCs w:val="18"/>
          <w:lang w:eastAsia="ko-KR"/>
        </w:rPr>
        <w:t xml:space="preserve">] </w:t>
      </w:r>
      <w:r w:rsidRPr="00DF6E46">
        <w:rPr>
          <w:rFonts w:ascii="Arial" w:eastAsiaTheme="minorEastAsia" w:hAnsi="Arial" w:cs="Arial"/>
          <w:bCs/>
          <w:sz w:val="18"/>
          <w:szCs w:val="18"/>
          <w:lang w:eastAsia="ko-KR"/>
        </w:rPr>
        <w:t>R4-2504723</w:t>
      </w:r>
      <w:r w:rsidR="00D65903">
        <w:rPr>
          <w:rFonts w:ascii="Arial" w:eastAsiaTheme="minorEastAsia" w:hAnsi="Arial" w:cs="Arial" w:hint="eastAsia"/>
          <w:bCs/>
          <w:sz w:val="18"/>
          <w:szCs w:val="18"/>
          <w:lang w:eastAsia="ko-KR"/>
        </w:rPr>
        <w:t xml:space="preserve">, </w:t>
      </w:r>
      <w:r w:rsidR="00D65903" w:rsidRPr="00D65903">
        <w:rPr>
          <w:rFonts w:ascii="Arial" w:eastAsiaTheme="minorEastAsia" w:hAnsi="Arial" w:cs="Arial"/>
          <w:bCs/>
          <w:sz w:val="18"/>
          <w:szCs w:val="18"/>
          <w:lang w:eastAsia="ko-KR"/>
        </w:rPr>
        <w:t xml:space="preserve">Way Forward </w:t>
      </w:r>
      <w:proofErr w:type="gramStart"/>
      <w:r w:rsidR="00D65903" w:rsidRPr="00D65903">
        <w:rPr>
          <w:rFonts w:ascii="Arial" w:eastAsiaTheme="minorEastAsia" w:hAnsi="Arial" w:cs="Arial"/>
          <w:bCs/>
          <w:sz w:val="18"/>
          <w:szCs w:val="18"/>
          <w:lang w:eastAsia="ko-KR"/>
        </w:rPr>
        <w:t>for  [</w:t>
      </w:r>
      <w:proofErr w:type="gramEnd"/>
      <w:r w:rsidR="00D65903" w:rsidRPr="00D65903">
        <w:rPr>
          <w:rFonts w:ascii="Arial" w:eastAsiaTheme="minorEastAsia" w:hAnsi="Arial" w:cs="Arial"/>
          <w:bCs/>
          <w:sz w:val="18"/>
          <w:szCs w:val="18"/>
          <w:lang w:eastAsia="ko-KR"/>
        </w:rPr>
        <w:t xml:space="preserve">114bis][313] </w:t>
      </w:r>
      <w:proofErr w:type="spellStart"/>
      <w:r w:rsidR="00D65903" w:rsidRPr="00D65903">
        <w:rPr>
          <w:rFonts w:ascii="Arial" w:eastAsiaTheme="minorEastAsia" w:hAnsi="Arial" w:cs="Arial"/>
          <w:bCs/>
          <w:sz w:val="18"/>
          <w:szCs w:val="18"/>
          <w:lang w:eastAsia="ko-KR"/>
        </w:rPr>
        <w:t>NR_NTN_Ku_Band_Coexistence</w:t>
      </w:r>
      <w:proofErr w:type="spellEnd"/>
      <w:r w:rsidR="00D65903">
        <w:rPr>
          <w:rFonts w:ascii="Arial" w:eastAsiaTheme="minorEastAsia" w:hAnsi="Arial" w:cs="Arial" w:hint="eastAsia"/>
          <w:bCs/>
          <w:sz w:val="18"/>
          <w:szCs w:val="18"/>
          <w:lang w:eastAsia="ko-KR"/>
        </w:rPr>
        <w:t xml:space="preserve">, </w:t>
      </w:r>
      <w:r w:rsidR="00D65903" w:rsidRPr="00D65903">
        <w:rPr>
          <w:rFonts w:ascii="Arial" w:eastAsiaTheme="minorEastAsia" w:hAnsi="Arial" w:cs="Arial"/>
          <w:bCs/>
          <w:sz w:val="18"/>
          <w:szCs w:val="18"/>
          <w:lang w:eastAsia="ko-KR"/>
        </w:rPr>
        <w:t>Moderator: Intelsat</w:t>
      </w:r>
    </w:p>
    <w:p w14:paraId="5A5E6EBC" w14:textId="40B5EDDF" w:rsidR="00F22957" w:rsidRDefault="00F22957" w:rsidP="00CD0965">
      <w:pPr>
        <w:pStyle w:val="a0"/>
        <w:rPr>
          <w:rFonts w:ascii="Arial" w:eastAsiaTheme="minorEastAsia" w:hAnsi="Arial" w:cs="Arial"/>
          <w:bCs/>
          <w:sz w:val="18"/>
          <w:szCs w:val="18"/>
          <w:lang w:eastAsia="ko-KR"/>
        </w:rPr>
      </w:pPr>
      <w:r w:rsidRPr="00DF6E46">
        <w:rPr>
          <w:rFonts w:ascii="Arial" w:eastAsiaTheme="minorEastAsia" w:hAnsi="Arial" w:cs="Arial" w:hint="eastAsia"/>
          <w:bCs/>
          <w:sz w:val="18"/>
          <w:szCs w:val="18"/>
          <w:lang w:eastAsia="ko-KR"/>
        </w:rPr>
        <w:t>[</w:t>
      </w:r>
      <w:r w:rsidR="00D65903">
        <w:rPr>
          <w:rFonts w:ascii="Arial" w:eastAsiaTheme="minorEastAsia" w:hAnsi="Arial" w:cs="Arial" w:hint="eastAsia"/>
          <w:bCs/>
          <w:sz w:val="18"/>
          <w:szCs w:val="18"/>
          <w:lang w:eastAsia="ko-KR"/>
        </w:rPr>
        <w:t>4</w:t>
      </w:r>
      <w:r w:rsidRPr="00DF6E46">
        <w:rPr>
          <w:rFonts w:ascii="Arial" w:eastAsiaTheme="minorEastAsia" w:hAnsi="Arial" w:cs="Arial" w:hint="eastAsia"/>
          <w:bCs/>
          <w:sz w:val="18"/>
          <w:szCs w:val="18"/>
          <w:lang w:eastAsia="ko-KR"/>
        </w:rPr>
        <w:t xml:space="preserve">] </w:t>
      </w:r>
      <w:r w:rsidRPr="00DF6E46">
        <w:rPr>
          <w:rFonts w:ascii="Arial" w:eastAsiaTheme="minorEastAsia" w:hAnsi="Arial" w:cs="Arial"/>
          <w:bCs/>
          <w:sz w:val="18"/>
          <w:szCs w:val="18"/>
          <w:lang w:eastAsia="ko-KR"/>
        </w:rPr>
        <w:t>T. A. Milligan, “Modern Antenna Design,” 2nd Edition, John Wiley &amp; Sons, Inc., Hoboken, 2005</w:t>
      </w:r>
    </w:p>
    <w:p w14:paraId="1CE5FD27" w14:textId="2F229FD1" w:rsidR="00D65903" w:rsidRPr="00D65903" w:rsidRDefault="00657FED" w:rsidP="00CD0965">
      <w:pPr>
        <w:pStyle w:val="a0"/>
        <w:rPr>
          <w:rFonts w:ascii="Arial" w:eastAsiaTheme="minorEastAsia" w:hAnsi="Arial" w:cs="Arial"/>
          <w:bCs/>
          <w:sz w:val="18"/>
          <w:szCs w:val="18"/>
          <w:lang w:eastAsia="ko-KR"/>
        </w:rPr>
      </w:pPr>
      <w:r>
        <w:rPr>
          <w:rFonts w:ascii="Arial" w:eastAsiaTheme="minorEastAsia" w:hAnsi="Arial" w:cs="Arial" w:hint="eastAsia"/>
          <w:bCs/>
          <w:sz w:val="18"/>
          <w:szCs w:val="18"/>
          <w:lang w:eastAsia="ko-KR"/>
        </w:rPr>
        <w:t xml:space="preserve">[5] </w:t>
      </w:r>
      <w:bookmarkEnd w:id="0"/>
      <w:bookmarkEnd w:id="6"/>
      <w:bookmarkEnd w:id="7"/>
      <w:proofErr w:type="spellStart"/>
      <w:r w:rsidR="00C7331A">
        <w:rPr>
          <w:rFonts w:ascii="Arial" w:eastAsiaTheme="minorEastAsia" w:hAnsi="Arial" w:cs="Arial" w:hint="eastAsia"/>
          <w:bCs/>
          <w:sz w:val="18"/>
          <w:szCs w:val="18"/>
          <w:lang w:eastAsia="ko-KR"/>
        </w:rPr>
        <w:t>Soyi</w:t>
      </w:r>
      <w:proofErr w:type="spellEnd"/>
      <w:r w:rsidR="00C7331A">
        <w:rPr>
          <w:rFonts w:ascii="Arial" w:eastAsiaTheme="minorEastAsia" w:hAnsi="Arial" w:cs="Arial" w:hint="eastAsia"/>
          <w:bCs/>
          <w:sz w:val="18"/>
          <w:szCs w:val="18"/>
          <w:lang w:eastAsia="ko-KR"/>
        </w:rPr>
        <w:t xml:space="preserve"> Jung</w:t>
      </w:r>
      <w:r w:rsidR="00C7331A" w:rsidRPr="00657FED">
        <w:rPr>
          <w:rFonts w:ascii="Arial" w:eastAsiaTheme="minorEastAsia" w:hAnsi="Arial" w:cs="Arial"/>
          <w:bCs/>
          <w:sz w:val="18"/>
          <w:szCs w:val="18"/>
          <w:lang w:eastAsia="ko-KR"/>
        </w:rPr>
        <w:t>, "</w:t>
      </w:r>
      <w:r w:rsidR="00C7331A" w:rsidRPr="00082A22">
        <w:rPr>
          <w:rFonts w:ascii="맑은 고딕" w:hAnsi="맑은 고딕"/>
          <w:kern w:val="2"/>
          <w:szCs w:val="22"/>
          <w:lang w:val="en-US" w:eastAsia="ko-KR"/>
        </w:rPr>
        <w:t xml:space="preserve"> </w:t>
      </w:r>
      <w:r w:rsidR="00C7331A" w:rsidRPr="00082A22">
        <w:rPr>
          <w:rFonts w:ascii="Arial" w:eastAsiaTheme="minorEastAsia" w:hAnsi="Arial" w:cs="Arial"/>
          <w:bCs/>
          <w:sz w:val="18"/>
          <w:szCs w:val="18"/>
          <w:lang w:val="en-US" w:eastAsia="ko-KR"/>
        </w:rPr>
        <w:t>Fundamental Link Budget Analysis for Low Earth Orbit Satellite Downlink Communications</w:t>
      </w:r>
      <w:r w:rsidR="00C7331A" w:rsidRPr="00657FED">
        <w:rPr>
          <w:rFonts w:ascii="Arial" w:eastAsiaTheme="minorEastAsia" w:hAnsi="Arial" w:cs="Arial"/>
          <w:bCs/>
          <w:sz w:val="18"/>
          <w:szCs w:val="18"/>
          <w:lang w:eastAsia="ko-KR"/>
        </w:rPr>
        <w:t>," </w:t>
      </w:r>
      <w:r w:rsidR="00C7331A" w:rsidRPr="00657FED">
        <w:rPr>
          <w:rFonts w:ascii="Arial" w:eastAsiaTheme="minorEastAsia" w:hAnsi="Arial" w:cs="Arial"/>
          <w:bCs/>
          <w:i/>
          <w:iCs/>
          <w:sz w:val="18"/>
          <w:szCs w:val="18"/>
          <w:lang w:eastAsia="ko-KR"/>
        </w:rPr>
        <w:t>202</w:t>
      </w:r>
      <w:r w:rsidR="00C7331A">
        <w:rPr>
          <w:rFonts w:ascii="Arial" w:eastAsiaTheme="minorEastAsia" w:hAnsi="Arial" w:cs="Arial" w:hint="eastAsia"/>
          <w:bCs/>
          <w:i/>
          <w:iCs/>
          <w:sz w:val="18"/>
          <w:szCs w:val="18"/>
          <w:lang w:eastAsia="ko-KR"/>
        </w:rPr>
        <w:t>3</w:t>
      </w:r>
      <w:r w:rsidR="00C7331A" w:rsidRPr="00657FED">
        <w:rPr>
          <w:rFonts w:ascii="Arial" w:eastAsiaTheme="minorEastAsia" w:hAnsi="Arial" w:cs="Arial"/>
          <w:bCs/>
          <w:i/>
          <w:iCs/>
          <w:sz w:val="18"/>
          <w:szCs w:val="18"/>
          <w:lang w:eastAsia="ko-KR"/>
        </w:rPr>
        <w:t xml:space="preserve"> I</w:t>
      </w:r>
      <w:r w:rsidR="00C7331A">
        <w:rPr>
          <w:rFonts w:ascii="Arial" w:eastAsiaTheme="minorEastAsia" w:hAnsi="Arial" w:cs="Arial" w:hint="eastAsia"/>
          <w:bCs/>
          <w:i/>
          <w:iCs/>
          <w:sz w:val="18"/>
          <w:szCs w:val="18"/>
          <w:lang w:eastAsia="ko-KR"/>
        </w:rPr>
        <w:t>CTC</w:t>
      </w:r>
      <w:r w:rsidR="00C7331A" w:rsidRPr="00657FED">
        <w:rPr>
          <w:rFonts w:ascii="Arial" w:eastAsiaTheme="minorEastAsia" w:hAnsi="Arial" w:cs="Arial"/>
          <w:bCs/>
          <w:sz w:val="18"/>
          <w:szCs w:val="18"/>
          <w:lang w:eastAsia="ko-KR"/>
        </w:rPr>
        <w:t>,</w:t>
      </w:r>
    </w:p>
    <w:sectPr w:rsidR="00D65903" w:rsidRPr="00D65903" w:rsidSect="000F2E44">
      <w:footerReference w:type="first" r:id="rId1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6161" w14:textId="77777777" w:rsidR="008559C1" w:rsidRDefault="008559C1" w:rsidP="00D306DF">
      <w:r>
        <w:separator/>
      </w:r>
    </w:p>
  </w:endnote>
  <w:endnote w:type="continuationSeparator" w:id="0">
    <w:p w14:paraId="7337DC30" w14:textId="77777777" w:rsidR="008559C1" w:rsidRDefault="008559C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0A76C2" w:rsidRDefault="000A76C2">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461F9" w14:textId="77777777" w:rsidR="008559C1" w:rsidRDefault="008559C1" w:rsidP="00D306DF">
      <w:r>
        <w:separator/>
      </w:r>
    </w:p>
  </w:footnote>
  <w:footnote w:type="continuationSeparator" w:id="0">
    <w:p w14:paraId="657DF060" w14:textId="77777777" w:rsidR="008559C1" w:rsidRDefault="008559C1"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5" w15:restartNumberingAfterBreak="0">
    <w:nsid w:val="59501783"/>
    <w:multiLevelType w:val="hybridMultilevel"/>
    <w:tmpl w:val="66149DA8"/>
    <w:lvl w:ilvl="0" w:tplc="04090001">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16"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F723A5E"/>
    <w:multiLevelType w:val="singleLevel"/>
    <w:tmpl w:val="5F723A5E"/>
    <w:lvl w:ilvl="0">
      <w:start w:val="1"/>
      <w:numFmt w:val="decimal"/>
      <w:suff w:val="space"/>
      <w:lvlText w:val="[%1]"/>
      <w:lvlJc w:val="left"/>
    </w:lvl>
  </w:abstractNum>
  <w:abstractNum w:abstractNumId="19" w15:restartNumberingAfterBreak="0">
    <w:nsid w:val="6A9C42BE"/>
    <w:multiLevelType w:val="hybridMultilevel"/>
    <w:tmpl w:val="005405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9"/>
  </w:num>
  <w:num w:numId="2" w16cid:durableId="365445943">
    <w:abstractNumId w:val="8"/>
  </w:num>
  <w:num w:numId="3" w16cid:durableId="206262969">
    <w:abstractNumId w:val="14"/>
  </w:num>
  <w:num w:numId="4" w16cid:durableId="960499796">
    <w:abstractNumId w:val="12"/>
  </w:num>
  <w:num w:numId="5" w16cid:durableId="936060240">
    <w:abstractNumId w:val="21"/>
  </w:num>
  <w:num w:numId="6" w16cid:durableId="472795746">
    <w:abstractNumId w:val="20"/>
  </w:num>
  <w:num w:numId="7" w16cid:durableId="647828928">
    <w:abstractNumId w:val="17"/>
  </w:num>
  <w:num w:numId="8" w16cid:durableId="1550262436">
    <w:abstractNumId w:val="2"/>
  </w:num>
  <w:num w:numId="9" w16cid:durableId="1519157047">
    <w:abstractNumId w:val="4"/>
  </w:num>
  <w:num w:numId="10" w16cid:durableId="2079090894">
    <w:abstractNumId w:val="7"/>
  </w:num>
  <w:num w:numId="11" w16cid:durableId="1686520549">
    <w:abstractNumId w:val="6"/>
  </w:num>
  <w:num w:numId="12" w16cid:durableId="167327032">
    <w:abstractNumId w:val="16"/>
  </w:num>
  <w:num w:numId="13" w16cid:durableId="1555920907">
    <w:abstractNumId w:val="10"/>
  </w:num>
  <w:num w:numId="14" w16cid:durableId="2014063980">
    <w:abstractNumId w:val="11"/>
  </w:num>
  <w:num w:numId="15" w16cid:durableId="1672829972">
    <w:abstractNumId w:val="3"/>
  </w:num>
  <w:num w:numId="16" w16cid:durableId="739055788">
    <w:abstractNumId w:val="5"/>
  </w:num>
  <w:num w:numId="17" w16cid:durableId="1490486141">
    <w:abstractNumId w:val="0"/>
  </w:num>
  <w:num w:numId="18" w16cid:durableId="1676683682">
    <w:abstractNumId w:val="15"/>
  </w:num>
  <w:num w:numId="19" w16cid:durableId="1302883457">
    <w:abstractNumId w:val="13"/>
  </w:num>
  <w:num w:numId="20" w16cid:durableId="718667878">
    <w:abstractNumId w:val="1"/>
  </w:num>
  <w:num w:numId="21" w16cid:durableId="999506733">
    <w:abstractNumId w:val="19"/>
  </w:num>
  <w:num w:numId="22" w16cid:durableId="175427406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56B"/>
    <w:rsid w:val="00002C3D"/>
    <w:rsid w:val="00002C5D"/>
    <w:rsid w:val="000036D4"/>
    <w:rsid w:val="00003B1D"/>
    <w:rsid w:val="00004303"/>
    <w:rsid w:val="00004678"/>
    <w:rsid w:val="000046E8"/>
    <w:rsid w:val="000053F0"/>
    <w:rsid w:val="000054A8"/>
    <w:rsid w:val="0000575B"/>
    <w:rsid w:val="00005765"/>
    <w:rsid w:val="00005935"/>
    <w:rsid w:val="00005C1F"/>
    <w:rsid w:val="0000645A"/>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30"/>
    <w:rsid w:val="0001429D"/>
    <w:rsid w:val="000156FD"/>
    <w:rsid w:val="00015BC9"/>
    <w:rsid w:val="00015FDE"/>
    <w:rsid w:val="000164C0"/>
    <w:rsid w:val="0001687E"/>
    <w:rsid w:val="00016886"/>
    <w:rsid w:val="00017405"/>
    <w:rsid w:val="000203DE"/>
    <w:rsid w:val="00020D0E"/>
    <w:rsid w:val="00022590"/>
    <w:rsid w:val="00022B8C"/>
    <w:rsid w:val="0002358A"/>
    <w:rsid w:val="0002396B"/>
    <w:rsid w:val="00023C51"/>
    <w:rsid w:val="00023CB5"/>
    <w:rsid w:val="00023E4B"/>
    <w:rsid w:val="000247E6"/>
    <w:rsid w:val="000248D3"/>
    <w:rsid w:val="00024AB5"/>
    <w:rsid w:val="0002502D"/>
    <w:rsid w:val="000254D5"/>
    <w:rsid w:val="00025A16"/>
    <w:rsid w:val="00025C38"/>
    <w:rsid w:val="00026F42"/>
    <w:rsid w:val="0002716B"/>
    <w:rsid w:val="00027EE2"/>
    <w:rsid w:val="0003012F"/>
    <w:rsid w:val="0003019E"/>
    <w:rsid w:val="0003021D"/>
    <w:rsid w:val="0003027A"/>
    <w:rsid w:val="00030CCD"/>
    <w:rsid w:val="00030EC6"/>
    <w:rsid w:val="00031A39"/>
    <w:rsid w:val="00031BC9"/>
    <w:rsid w:val="00032046"/>
    <w:rsid w:val="00032B67"/>
    <w:rsid w:val="0003344D"/>
    <w:rsid w:val="00033770"/>
    <w:rsid w:val="00035083"/>
    <w:rsid w:val="000354A3"/>
    <w:rsid w:val="0003565F"/>
    <w:rsid w:val="0003610D"/>
    <w:rsid w:val="000364E6"/>
    <w:rsid w:val="000367B2"/>
    <w:rsid w:val="00037BBF"/>
    <w:rsid w:val="00037E2B"/>
    <w:rsid w:val="00037F11"/>
    <w:rsid w:val="00040F6E"/>
    <w:rsid w:val="00041184"/>
    <w:rsid w:val="00041C66"/>
    <w:rsid w:val="00042097"/>
    <w:rsid w:val="000423F6"/>
    <w:rsid w:val="0004331C"/>
    <w:rsid w:val="00043ED1"/>
    <w:rsid w:val="00044771"/>
    <w:rsid w:val="00044DAD"/>
    <w:rsid w:val="00045548"/>
    <w:rsid w:val="000456D7"/>
    <w:rsid w:val="00045971"/>
    <w:rsid w:val="000459FB"/>
    <w:rsid w:val="00045F68"/>
    <w:rsid w:val="00046813"/>
    <w:rsid w:val="00046E4F"/>
    <w:rsid w:val="00047D2C"/>
    <w:rsid w:val="00047E61"/>
    <w:rsid w:val="0005033D"/>
    <w:rsid w:val="00050D92"/>
    <w:rsid w:val="000511DF"/>
    <w:rsid w:val="000513F3"/>
    <w:rsid w:val="000514DB"/>
    <w:rsid w:val="00051B3C"/>
    <w:rsid w:val="00052C8F"/>
    <w:rsid w:val="000535FF"/>
    <w:rsid w:val="00053CE6"/>
    <w:rsid w:val="000541F2"/>
    <w:rsid w:val="00054378"/>
    <w:rsid w:val="000549BF"/>
    <w:rsid w:val="00055630"/>
    <w:rsid w:val="0005599A"/>
    <w:rsid w:val="00055D6A"/>
    <w:rsid w:val="00056BE9"/>
    <w:rsid w:val="00056D1E"/>
    <w:rsid w:val="00056D20"/>
    <w:rsid w:val="00057455"/>
    <w:rsid w:val="00057D9A"/>
    <w:rsid w:val="00057F89"/>
    <w:rsid w:val="000606B6"/>
    <w:rsid w:val="00060788"/>
    <w:rsid w:val="00060E12"/>
    <w:rsid w:val="00060FCA"/>
    <w:rsid w:val="000613E6"/>
    <w:rsid w:val="000615F2"/>
    <w:rsid w:val="000616A3"/>
    <w:rsid w:val="00061839"/>
    <w:rsid w:val="00061C1F"/>
    <w:rsid w:val="00061EC0"/>
    <w:rsid w:val="00061F17"/>
    <w:rsid w:val="00062167"/>
    <w:rsid w:val="00062195"/>
    <w:rsid w:val="00062AF0"/>
    <w:rsid w:val="00062B67"/>
    <w:rsid w:val="00063370"/>
    <w:rsid w:val="00063A09"/>
    <w:rsid w:val="00063A36"/>
    <w:rsid w:val="0006596E"/>
    <w:rsid w:val="00065C0E"/>
    <w:rsid w:val="00065F7B"/>
    <w:rsid w:val="00066AC3"/>
    <w:rsid w:val="00067AB8"/>
    <w:rsid w:val="000706D1"/>
    <w:rsid w:val="00071596"/>
    <w:rsid w:val="000718DA"/>
    <w:rsid w:val="000721E0"/>
    <w:rsid w:val="0007231F"/>
    <w:rsid w:val="00072586"/>
    <w:rsid w:val="00073165"/>
    <w:rsid w:val="000731B0"/>
    <w:rsid w:val="00073BA6"/>
    <w:rsid w:val="00073BE1"/>
    <w:rsid w:val="00074159"/>
    <w:rsid w:val="00074418"/>
    <w:rsid w:val="00074BC1"/>
    <w:rsid w:val="0007501E"/>
    <w:rsid w:val="00075BA0"/>
    <w:rsid w:val="00075C11"/>
    <w:rsid w:val="00075CD0"/>
    <w:rsid w:val="000760AA"/>
    <w:rsid w:val="00076921"/>
    <w:rsid w:val="000772AB"/>
    <w:rsid w:val="000778BA"/>
    <w:rsid w:val="00077AFE"/>
    <w:rsid w:val="00077B2E"/>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5A6"/>
    <w:rsid w:val="0008671B"/>
    <w:rsid w:val="00086F58"/>
    <w:rsid w:val="000870EB"/>
    <w:rsid w:val="00087FF7"/>
    <w:rsid w:val="000909E4"/>
    <w:rsid w:val="00090E02"/>
    <w:rsid w:val="0009315D"/>
    <w:rsid w:val="0009367E"/>
    <w:rsid w:val="00093D9E"/>
    <w:rsid w:val="00094046"/>
    <w:rsid w:val="00094295"/>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02"/>
    <w:rsid w:val="000A447B"/>
    <w:rsid w:val="000A4677"/>
    <w:rsid w:val="000A52D2"/>
    <w:rsid w:val="000A53B0"/>
    <w:rsid w:val="000A570B"/>
    <w:rsid w:val="000A63FA"/>
    <w:rsid w:val="000A6478"/>
    <w:rsid w:val="000A6A66"/>
    <w:rsid w:val="000A71BB"/>
    <w:rsid w:val="000A76C2"/>
    <w:rsid w:val="000A7FBB"/>
    <w:rsid w:val="000B034E"/>
    <w:rsid w:val="000B05B8"/>
    <w:rsid w:val="000B063A"/>
    <w:rsid w:val="000B0E4C"/>
    <w:rsid w:val="000B15B8"/>
    <w:rsid w:val="000B17F6"/>
    <w:rsid w:val="000B1964"/>
    <w:rsid w:val="000B2004"/>
    <w:rsid w:val="000B2503"/>
    <w:rsid w:val="000B26BE"/>
    <w:rsid w:val="000B3276"/>
    <w:rsid w:val="000B3363"/>
    <w:rsid w:val="000B36F2"/>
    <w:rsid w:val="000B3E6D"/>
    <w:rsid w:val="000B4AFE"/>
    <w:rsid w:val="000B55B1"/>
    <w:rsid w:val="000B6B4E"/>
    <w:rsid w:val="000B7672"/>
    <w:rsid w:val="000B7771"/>
    <w:rsid w:val="000B799B"/>
    <w:rsid w:val="000B7BA0"/>
    <w:rsid w:val="000C0525"/>
    <w:rsid w:val="000C15D6"/>
    <w:rsid w:val="000C1B7F"/>
    <w:rsid w:val="000C2233"/>
    <w:rsid w:val="000C2B52"/>
    <w:rsid w:val="000C3234"/>
    <w:rsid w:val="000C3FAD"/>
    <w:rsid w:val="000C4897"/>
    <w:rsid w:val="000C497C"/>
    <w:rsid w:val="000C62E1"/>
    <w:rsid w:val="000C71C8"/>
    <w:rsid w:val="000D0030"/>
    <w:rsid w:val="000D0881"/>
    <w:rsid w:val="000D0A64"/>
    <w:rsid w:val="000D0D08"/>
    <w:rsid w:val="000D0D95"/>
    <w:rsid w:val="000D14E2"/>
    <w:rsid w:val="000D1C1B"/>
    <w:rsid w:val="000D28A2"/>
    <w:rsid w:val="000D2C29"/>
    <w:rsid w:val="000D3113"/>
    <w:rsid w:val="000D33EF"/>
    <w:rsid w:val="000D3956"/>
    <w:rsid w:val="000D39B2"/>
    <w:rsid w:val="000D4097"/>
    <w:rsid w:val="000D4883"/>
    <w:rsid w:val="000D496C"/>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55"/>
    <w:rsid w:val="000E3CA0"/>
    <w:rsid w:val="000E4B62"/>
    <w:rsid w:val="000E574C"/>
    <w:rsid w:val="000E5BE2"/>
    <w:rsid w:val="000E6451"/>
    <w:rsid w:val="000E691F"/>
    <w:rsid w:val="000E783E"/>
    <w:rsid w:val="000F06B7"/>
    <w:rsid w:val="000F0C5C"/>
    <w:rsid w:val="000F0EE8"/>
    <w:rsid w:val="000F151E"/>
    <w:rsid w:val="000F1ECF"/>
    <w:rsid w:val="000F1FFD"/>
    <w:rsid w:val="000F2E44"/>
    <w:rsid w:val="000F33E8"/>
    <w:rsid w:val="000F48A1"/>
    <w:rsid w:val="000F6274"/>
    <w:rsid w:val="000F665D"/>
    <w:rsid w:val="000F696C"/>
    <w:rsid w:val="000F6B9B"/>
    <w:rsid w:val="000F6DE7"/>
    <w:rsid w:val="000F6E61"/>
    <w:rsid w:val="000F7718"/>
    <w:rsid w:val="001002D4"/>
    <w:rsid w:val="001004C5"/>
    <w:rsid w:val="0010061A"/>
    <w:rsid w:val="00100B57"/>
    <w:rsid w:val="0010118F"/>
    <w:rsid w:val="0010258E"/>
    <w:rsid w:val="00103EF5"/>
    <w:rsid w:val="00104AC0"/>
    <w:rsid w:val="0010506A"/>
    <w:rsid w:val="00105A92"/>
    <w:rsid w:val="00106238"/>
    <w:rsid w:val="001068F8"/>
    <w:rsid w:val="00107157"/>
    <w:rsid w:val="0010779B"/>
    <w:rsid w:val="00107D58"/>
    <w:rsid w:val="001101D9"/>
    <w:rsid w:val="00110298"/>
    <w:rsid w:val="00110659"/>
    <w:rsid w:val="00111308"/>
    <w:rsid w:val="00111E4F"/>
    <w:rsid w:val="00112017"/>
    <w:rsid w:val="00112609"/>
    <w:rsid w:val="00115BB4"/>
    <w:rsid w:val="001171FA"/>
    <w:rsid w:val="00117767"/>
    <w:rsid w:val="0011785D"/>
    <w:rsid w:val="00117963"/>
    <w:rsid w:val="00117AA2"/>
    <w:rsid w:val="00117ADB"/>
    <w:rsid w:val="00117BB6"/>
    <w:rsid w:val="00121DFB"/>
    <w:rsid w:val="0012269A"/>
    <w:rsid w:val="001234C1"/>
    <w:rsid w:val="00123C65"/>
    <w:rsid w:val="00123FC1"/>
    <w:rsid w:val="0012436A"/>
    <w:rsid w:val="00124AD8"/>
    <w:rsid w:val="00124BC8"/>
    <w:rsid w:val="0012596B"/>
    <w:rsid w:val="00125D7A"/>
    <w:rsid w:val="001266AB"/>
    <w:rsid w:val="00126C25"/>
    <w:rsid w:val="00126D70"/>
    <w:rsid w:val="00126E69"/>
    <w:rsid w:val="00127C4C"/>
    <w:rsid w:val="00130673"/>
    <w:rsid w:val="0013079D"/>
    <w:rsid w:val="00130DBB"/>
    <w:rsid w:val="0013116E"/>
    <w:rsid w:val="001318E0"/>
    <w:rsid w:val="00131E37"/>
    <w:rsid w:val="00131F78"/>
    <w:rsid w:val="00131FEB"/>
    <w:rsid w:val="00132135"/>
    <w:rsid w:val="00132A3E"/>
    <w:rsid w:val="0013392A"/>
    <w:rsid w:val="0013471F"/>
    <w:rsid w:val="00134809"/>
    <w:rsid w:val="00134D2C"/>
    <w:rsid w:val="0013524C"/>
    <w:rsid w:val="00135843"/>
    <w:rsid w:val="00135CF7"/>
    <w:rsid w:val="001373D8"/>
    <w:rsid w:val="00137B00"/>
    <w:rsid w:val="001402BD"/>
    <w:rsid w:val="00140686"/>
    <w:rsid w:val="001409FB"/>
    <w:rsid w:val="00140C88"/>
    <w:rsid w:val="00140E41"/>
    <w:rsid w:val="00141799"/>
    <w:rsid w:val="001422FC"/>
    <w:rsid w:val="00142FFC"/>
    <w:rsid w:val="001433F7"/>
    <w:rsid w:val="0014373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C59"/>
    <w:rsid w:val="001566ED"/>
    <w:rsid w:val="00157B92"/>
    <w:rsid w:val="00157E2A"/>
    <w:rsid w:val="001610DE"/>
    <w:rsid w:val="00161429"/>
    <w:rsid w:val="0016171E"/>
    <w:rsid w:val="00161945"/>
    <w:rsid w:val="001619A3"/>
    <w:rsid w:val="00162A6D"/>
    <w:rsid w:val="001646A6"/>
    <w:rsid w:val="00164C03"/>
    <w:rsid w:val="00164D54"/>
    <w:rsid w:val="00164F2B"/>
    <w:rsid w:val="0016502C"/>
    <w:rsid w:val="00165A29"/>
    <w:rsid w:val="00165CEF"/>
    <w:rsid w:val="00165DA8"/>
    <w:rsid w:val="001663E3"/>
    <w:rsid w:val="001665FB"/>
    <w:rsid w:val="00166717"/>
    <w:rsid w:val="0016691A"/>
    <w:rsid w:val="00166C01"/>
    <w:rsid w:val="00166F0D"/>
    <w:rsid w:val="0016729D"/>
    <w:rsid w:val="001672D8"/>
    <w:rsid w:val="001700D6"/>
    <w:rsid w:val="0017048E"/>
    <w:rsid w:val="00170580"/>
    <w:rsid w:val="0017191C"/>
    <w:rsid w:val="00171BC5"/>
    <w:rsid w:val="001720B8"/>
    <w:rsid w:val="00172E89"/>
    <w:rsid w:val="00173D66"/>
    <w:rsid w:val="001741D2"/>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4F03"/>
    <w:rsid w:val="0019580A"/>
    <w:rsid w:val="0019622E"/>
    <w:rsid w:val="001968A3"/>
    <w:rsid w:val="001968F2"/>
    <w:rsid w:val="0019728E"/>
    <w:rsid w:val="0019793F"/>
    <w:rsid w:val="00197ABE"/>
    <w:rsid w:val="00197C20"/>
    <w:rsid w:val="001A0476"/>
    <w:rsid w:val="001A05DB"/>
    <w:rsid w:val="001A0FAC"/>
    <w:rsid w:val="001A1300"/>
    <w:rsid w:val="001A241C"/>
    <w:rsid w:val="001A2607"/>
    <w:rsid w:val="001A2A07"/>
    <w:rsid w:val="001A2BC9"/>
    <w:rsid w:val="001A2EAA"/>
    <w:rsid w:val="001A309E"/>
    <w:rsid w:val="001A45BF"/>
    <w:rsid w:val="001A45CD"/>
    <w:rsid w:val="001A4D3C"/>
    <w:rsid w:val="001A4E8B"/>
    <w:rsid w:val="001A4FF9"/>
    <w:rsid w:val="001A55C0"/>
    <w:rsid w:val="001A5802"/>
    <w:rsid w:val="001A5931"/>
    <w:rsid w:val="001A6037"/>
    <w:rsid w:val="001A6200"/>
    <w:rsid w:val="001A622A"/>
    <w:rsid w:val="001A629E"/>
    <w:rsid w:val="001A663A"/>
    <w:rsid w:val="001A69E8"/>
    <w:rsid w:val="001A6A59"/>
    <w:rsid w:val="001A6E30"/>
    <w:rsid w:val="001A714C"/>
    <w:rsid w:val="001A7D51"/>
    <w:rsid w:val="001B0634"/>
    <w:rsid w:val="001B0B34"/>
    <w:rsid w:val="001B1A1B"/>
    <w:rsid w:val="001B1E8C"/>
    <w:rsid w:val="001B1EF1"/>
    <w:rsid w:val="001B1FF3"/>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3172"/>
    <w:rsid w:val="001D3676"/>
    <w:rsid w:val="001D3767"/>
    <w:rsid w:val="001D37DB"/>
    <w:rsid w:val="001D4A6B"/>
    <w:rsid w:val="001D5529"/>
    <w:rsid w:val="001D5933"/>
    <w:rsid w:val="001D5E24"/>
    <w:rsid w:val="001D62E4"/>
    <w:rsid w:val="001D6599"/>
    <w:rsid w:val="001D6C17"/>
    <w:rsid w:val="001D74EA"/>
    <w:rsid w:val="001D76C6"/>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4E1A"/>
    <w:rsid w:val="001E5FBD"/>
    <w:rsid w:val="001E6939"/>
    <w:rsid w:val="001E6A2E"/>
    <w:rsid w:val="001E70DA"/>
    <w:rsid w:val="001E7157"/>
    <w:rsid w:val="001E7A8F"/>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0EEB"/>
    <w:rsid w:val="00201CD0"/>
    <w:rsid w:val="00201E10"/>
    <w:rsid w:val="00202447"/>
    <w:rsid w:val="00202502"/>
    <w:rsid w:val="00202BA7"/>
    <w:rsid w:val="00204880"/>
    <w:rsid w:val="00204A93"/>
    <w:rsid w:val="00204F14"/>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878"/>
    <w:rsid w:val="00212CA5"/>
    <w:rsid w:val="00212D4E"/>
    <w:rsid w:val="00212D9A"/>
    <w:rsid w:val="0021315C"/>
    <w:rsid w:val="00213291"/>
    <w:rsid w:val="00213FC7"/>
    <w:rsid w:val="00214189"/>
    <w:rsid w:val="00214628"/>
    <w:rsid w:val="0021482E"/>
    <w:rsid w:val="002158B5"/>
    <w:rsid w:val="00215C7B"/>
    <w:rsid w:val="0021733B"/>
    <w:rsid w:val="00217F96"/>
    <w:rsid w:val="002205B8"/>
    <w:rsid w:val="002213D8"/>
    <w:rsid w:val="00222D78"/>
    <w:rsid w:val="0022360D"/>
    <w:rsid w:val="00224568"/>
    <w:rsid w:val="00225052"/>
    <w:rsid w:val="002257C9"/>
    <w:rsid w:val="002257ED"/>
    <w:rsid w:val="0022619E"/>
    <w:rsid w:val="0022652E"/>
    <w:rsid w:val="00226C62"/>
    <w:rsid w:val="00226D15"/>
    <w:rsid w:val="00226D3C"/>
    <w:rsid w:val="00227175"/>
    <w:rsid w:val="0022773F"/>
    <w:rsid w:val="00227944"/>
    <w:rsid w:val="0023028C"/>
    <w:rsid w:val="0023059B"/>
    <w:rsid w:val="00230E58"/>
    <w:rsid w:val="002312E9"/>
    <w:rsid w:val="00231980"/>
    <w:rsid w:val="002320A6"/>
    <w:rsid w:val="00232A6C"/>
    <w:rsid w:val="002334C3"/>
    <w:rsid w:val="002334E0"/>
    <w:rsid w:val="00233D0E"/>
    <w:rsid w:val="00233E0D"/>
    <w:rsid w:val="002341AB"/>
    <w:rsid w:val="002347FF"/>
    <w:rsid w:val="00234BF9"/>
    <w:rsid w:val="00234DFB"/>
    <w:rsid w:val="0023529F"/>
    <w:rsid w:val="00235B43"/>
    <w:rsid w:val="00235C67"/>
    <w:rsid w:val="00236A2A"/>
    <w:rsid w:val="00236DD6"/>
    <w:rsid w:val="00237561"/>
    <w:rsid w:val="002376E6"/>
    <w:rsid w:val="0024041D"/>
    <w:rsid w:val="00240C27"/>
    <w:rsid w:val="00240ED9"/>
    <w:rsid w:val="00241772"/>
    <w:rsid w:val="0024187F"/>
    <w:rsid w:val="00241A94"/>
    <w:rsid w:val="00241C4E"/>
    <w:rsid w:val="00241F9E"/>
    <w:rsid w:val="002420E7"/>
    <w:rsid w:val="002423D2"/>
    <w:rsid w:val="00242C8D"/>
    <w:rsid w:val="00243034"/>
    <w:rsid w:val="00243353"/>
    <w:rsid w:val="00243A09"/>
    <w:rsid w:val="00244167"/>
    <w:rsid w:val="002462B8"/>
    <w:rsid w:val="00247547"/>
    <w:rsid w:val="002476C5"/>
    <w:rsid w:val="00250168"/>
    <w:rsid w:val="00250186"/>
    <w:rsid w:val="002501C1"/>
    <w:rsid w:val="00250C07"/>
    <w:rsid w:val="00250C16"/>
    <w:rsid w:val="002519F4"/>
    <w:rsid w:val="00252209"/>
    <w:rsid w:val="0025334F"/>
    <w:rsid w:val="00253F64"/>
    <w:rsid w:val="00253F9A"/>
    <w:rsid w:val="00255A6A"/>
    <w:rsid w:val="00255C49"/>
    <w:rsid w:val="0025609E"/>
    <w:rsid w:val="0025625F"/>
    <w:rsid w:val="0025643C"/>
    <w:rsid w:val="0025661B"/>
    <w:rsid w:val="0025674D"/>
    <w:rsid w:val="0026168B"/>
    <w:rsid w:val="00261A52"/>
    <w:rsid w:val="00262FFE"/>
    <w:rsid w:val="0026311B"/>
    <w:rsid w:val="00263AF5"/>
    <w:rsid w:val="00263EA3"/>
    <w:rsid w:val="002643CC"/>
    <w:rsid w:val="00264E44"/>
    <w:rsid w:val="0026511C"/>
    <w:rsid w:val="002651EF"/>
    <w:rsid w:val="002665E8"/>
    <w:rsid w:val="00266ADD"/>
    <w:rsid w:val="00266BD1"/>
    <w:rsid w:val="00267630"/>
    <w:rsid w:val="0027093D"/>
    <w:rsid w:val="002711FE"/>
    <w:rsid w:val="00271E9F"/>
    <w:rsid w:val="00272E1E"/>
    <w:rsid w:val="0027322E"/>
    <w:rsid w:val="00273781"/>
    <w:rsid w:val="00273AAA"/>
    <w:rsid w:val="00273E52"/>
    <w:rsid w:val="00274872"/>
    <w:rsid w:val="0027600B"/>
    <w:rsid w:val="00276051"/>
    <w:rsid w:val="00276380"/>
    <w:rsid w:val="0027681A"/>
    <w:rsid w:val="00276D61"/>
    <w:rsid w:val="00281D20"/>
    <w:rsid w:val="0028242B"/>
    <w:rsid w:val="00283068"/>
    <w:rsid w:val="0028378D"/>
    <w:rsid w:val="002838AD"/>
    <w:rsid w:val="00283E4A"/>
    <w:rsid w:val="0028430C"/>
    <w:rsid w:val="00284C4B"/>
    <w:rsid w:val="002858EE"/>
    <w:rsid w:val="00286332"/>
    <w:rsid w:val="002865BB"/>
    <w:rsid w:val="0028667B"/>
    <w:rsid w:val="00286953"/>
    <w:rsid w:val="00286AA7"/>
    <w:rsid w:val="00286F92"/>
    <w:rsid w:val="0028780F"/>
    <w:rsid w:val="00287A52"/>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51A5"/>
    <w:rsid w:val="0029533F"/>
    <w:rsid w:val="0029595B"/>
    <w:rsid w:val="00296982"/>
    <w:rsid w:val="00296DA6"/>
    <w:rsid w:val="00296DAA"/>
    <w:rsid w:val="002977ED"/>
    <w:rsid w:val="002A00A8"/>
    <w:rsid w:val="002A00E7"/>
    <w:rsid w:val="002A10E3"/>
    <w:rsid w:val="002A16B5"/>
    <w:rsid w:val="002A2518"/>
    <w:rsid w:val="002A2DD0"/>
    <w:rsid w:val="002A396A"/>
    <w:rsid w:val="002A3BA8"/>
    <w:rsid w:val="002A3BBA"/>
    <w:rsid w:val="002A4073"/>
    <w:rsid w:val="002A4B6E"/>
    <w:rsid w:val="002A4EC3"/>
    <w:rsid w:val="002A5400"/>
    <w:rsid w:val="002A618A"/>
    <w:rsid w:val="002A67F8"/>
    <w:rsid w:val="002A70CD"/>
    <w:rsid w:val="002A741D"/>
    <w:rsid w:val="002B069F"/>
    <w:rsid w:val="002B12F7"/>
    <w:rsid w:val="002B2632"/>
    <w:rsid w:val="002B27D0"/>
    <w:rsid w:val="002B2D20"/>
    <w:rsid w:val="002B38C9"/>
    <w:rsid w:val="002B4879"/>
    <w:rsid w:val="002B4A73"/>
    <w:rsid w:val="002B50D0"/>
    <w:rsid w:val="002B5AA3"/>
    <w:rsid w:val="002B6D35"/>
    <w:rsid w:val="002B796F"/>
    <w:rsid w:val="002B7DF0"/>
    <w:rsid w:val="002C0347"/>
    <w:rsid w:val="002C1AA0"/>
    <w:rsid w:val="002C1B5F"/>
    <w:rsid w:val="002C1CEC"/>
    <w:rsid w:val="002C21A4"/>
    <w:rsid w:val="002C23C4"/>
    <w:rsid w:val="002C3138"/>
    <w:rsid w:val="002C34CF"/>
    <w:rsid w:val="002C4364"/>
    <w:rsid w:val="002C58CE"/>
    <w:rsid w:val="002C5B73"/>
    <w:rsid w:val="002C606B"/>
    <w:rsid w:val="002C64AC"/>
    <w:rsid w:val="002D0C2E"/>
    <w:rsid w:val="002D0C7D"/>
    <w:rsid w:val="002D17CC"/>
    <w:rsid w:val="002D2149"/>
    <w:rsid w:val="002D2EC5"/>
    <w:rsid w:val="002D3290"/>
    <w:rsid w:val="002D32BD"/>
    <w:rsid w:val="002D3B11"/>
    <w:rsid w:val="002D41FF"/>
    <w:rsid w:val="002D4249"/>
    <w:rsid w:val="002D4444"/>
    <w:rsid w:val="002D46F5"/>
    <w:rsid w:val="002D58FC"/>
    <w:rsid w:val="002D5FB2"/>
    <w:rsid w:val="002D6B60"/>
    <w:rsid w:val="002D6D81"/>
    <w:rsid w:val="002D6E17"/>
    <w:rsid w:val="002D74DD"/>
    <w:rsid w:val="002D7632"/>
    <w:rsid w:val="002E019E"/>
    <w:rsid w:val="002E0FAB"/>
    <w:rsid w:val="002E127B"/>
    <w:rsid w:val="002E1C22"/>
    <w:rsid w:val="002E445A"/>
    <w:rsid w:val="002E48B7"/>
    <w:rsid w:val="002E4DDB"/>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4D7B"/>
    <w:rsid w:val="002F5031"/>
    <w:rsid w:val="002F5748"/>
    <w:rsid w:val="002F5ADA"/>
    <w:rsid w:val="002F6BB2"/>
    <w:rsid w:val="002F7658"/>
    <w:rsid w:val="002F778A"/>
    <w:rsid w:val="00300603"/>
    <w:rsid w:val="00300842"/>
    <w:rsid w:val="00300E47"/>
    <w:rsid w:val="003011BF"/>
    <w:rsid w:val="003012E4"/>
    <w:rsid w:val="00301C60"/>
    <w:rsid w:val="0030306B"/>
    <w:rsid w:val="0030472F"/>
    <w:rsid w:val="00304A17"/>
    <w:rsid w:val="00304B2D"/>
    <w:rsid w:val="00304C32"/>
    <w:rsid w:val="00305B51"/>
    <w:rsid w:val="0030668F"/>
    <w:rsid w:val="00306738"/>
    <w:rsid w:val="0030692C"/>
    <w:rsid w:val="00307252"/>
    <w:rsid w:val="00307A99"/>
    <w:rsid w:val="00310175"/>
    <w:rsid w:val="00310D20"/>
    <w:rsid w:val="00310FAB"/>
    <w:rsid w:val="00311B47"/>
    <w:rsid w:val="00311CAA"/>
    <w:rsid w:val="00311ECB"/>
    <w:rsid w:val="00312458"/>
    <w:rsid w:val="00312E7F"/>
    <w:rsid w:val="00313283"/>
    <w:rsid w:val="003133AF"/>
    <w:rsid w:val="003143AC"/>
    <w:rsid w:val="00314814"/>
    <w:rsid w:val="003158F4"/>
    <w:rsid w:val="00315A4A"/>
    <w:rsid w:val="00315CEE"/>
    <w:rsid w:val="0031610C"/>
    <w:rsid w:val="003161F4"/>
    <w:rsid w:val="00316CA0"/>
    <w:rsid w:val="00317322"/>
    <w:rsid w:val="003175CF"/>
    <w:rsid w:val="00320970"/>
    <w:rsid w:val="00320D7E"/>
    <w:rsid w:val="0032120D"/>
    <w:rsid w:val="00321790"/>
    <w:rsid w:val="003217F5"/>
    <w:rsid w:val="00321D35"/>
    <w:rsid w:val="00321FE4"/>
    <w:rsid w:val="00322E62"/>
    <w:rsid w:val="00324523"/>
    <w:rsid w:val="00325759"/>
    <w:rsid w:val="00325807"/>
    <w:rsid w:val="00326298"/>
    <w:rsid w:val="00326606"/>
    <w:rsid w:val="00326A04"/>
    <w:rsid w:val="00327974"/>
    <w:rsid w:val="00327B74"/>
    <w:rsid w:val="0033016D"/>
    <w:rsid w:val="0033172A"/>
    <w:rsid w:val="003319C0"/>
    <w:rsid w:val="00332152"/>
    <w:rsid w:val="00332CFA"/>
    <w:rsid w:val="00332E03"/>
    <w:rsid w:val="00332F4E"/>
    <w:rsid w:val="0033483E"/>
    <w:rsid w:val="00335351"/>
    <w:rsid w:val="00335565"/>
    <w:rsid w:val="003357C0"/>
    <w:rsid w:val="003357C3"/>
    <w:rsid w:val="00335821"/>
    <w:rsid w:val="003360C0"/>
    <w:rsid w:val="00336E1A"/>
    <w:rsid w:val="0033710E"/>
    <w:rsid w:val="00337526"/>
    <w:rsid w:val="00337F67"/>
    <w:rsid w:val="00341EB1"/>
    <w:rsid w:val="00342048"/>
    <w:rsid w:val="003420C2"/>
    <w:rsid w:val="00342420"/>
    <w:rsid w:val="00342620"/>
    <w:rsid w:val="00342C39"/>
    <w:rsid w:val="0034380D"/>
    <w:rsid w:val="003438FD"/>
    <w:rsid w:val="00343974"/>
    <w:rsid w:val="00344572"/>
    <w:rsid w:val="00344E7C"/>
    <w:rsid w:val="00346A79"/>
    <w:rsid w:val="00346A88"/>
    <w:rsid w:val="00346F2A"/>
    <w:rsid w:val="00347004"/>
    <w:rsid w:val="003472F1"/>
    <w:rsid w:val="00347ABC"/>
    <w:rsid w:val="003502DD"/>
    <w:rsid w:val="0035147C"/>
    <w:rsid w:val="00351659"/>
    <w:rsid w:val="003516B2"/>
    <w:rsid w:val="00352FC1"/>
    <w:rsid w:val="0035339A"/>
    <w:rsid w:val="003540BC"/>
    <w:rsid w:val="00354205"/>
    <w:rsid w:val="00354815"/>
    <w:rsid w:val="00354E55"/>
    <w:rsid w:val="00355667"/>
    <w:rsid w:val="00355C69"/>
    <w:rsid w:val="00356E8D"/>
    <w:rsid w:val="003573E5"/>
    <w:rsid w:val="00357B1B"/>
    <w:rsid w:val="00360587"/>
    <w:rsid w:val="00361EAC"/>
    <w:rsid w:val="00361F7D"/>
    <w:rsid w:val="0036277A"/>
    <w:rsid w:val="003631D8"/>
    <w:rsid w:val="00363728"/>
    <w:rsid w:val="00363FC2"/>
    <w:rsid w:val="00364EB7"/>
    <w:rsid w:val="00365202"/>
    <w:rsid w:val="003663FF"/>
    <w:rsid w:val="003675E4"/>
    <w:rsid w:val="003675E8"/>
    <w:rsid w:val="00367704"/>
    <w:rsid w:val="00367963"/>
    <w:rsid w:val="00367C12"/>
    <w:rsid w:val="00367E07"/>
    <w:rsid w:val="00370698"/>
    <w:rsid w:val="003709CF"/>
    <w:rsid w:val="00371122"/>
    <w:rsid w:val="00371990"/>
    <w:rsid w:val="00371BEB"/>
    <w:rsid w:val="00371C86"/>
    <w:rsid w:val="00372760"/>
    <w:rsid w:val="003727B5"/>
    <w:rsid w:val="003731AC"/>
    <w:rsid w:val="0037327C"/>
    <w:rsid w:val="00373C55"/>
    <w:rsid w:val="00373CF6"/>
    <w:rsid w:val="00374646"/>
    <w:rsid w:val="00375506"/>
    <w:rsid w:val="00375D16"/>
    <w:rsid w:val="00376852"/>
    <w:rsid w:val="003768CA"/>
    <w:rsid w:val="00376B0A"/>
    <w:rsid w:val="00376DF1"/>
    <w:rsid w:val="003770C7"/>
    <w:rsid w:val="00377284"/>
    <w:rsid w:val="00377A63"/>
    <w:rsid w:val="00381758"/>
    <w:rsid w:val="00381DC2"/>
    <w:rsid w:val="003820EE"/>
    <w:rsid w:val="003827DA"/>
    <w:rsid w:val="003829BC"/>
    <w:rsid w:val="003846B6"/>
    <w:rsid w:val="00385B7B"/>
    <w:rsid w:val="00385B86"/>
    <w:rsid w:val="0038695A"/>
    <w:rsid w:val="00386DD4"/>
    <w:rsid w:val="003875C6"/>
    <w:rsid w:val="003879C3"/>
    <w:rsid w:val="00387A94"/>
    <w:rsid w:val="00387D74"/>
    <w:rsid w:val="00387D9D"/>
    <w:rsid w:val="003902D8"/>
    <w:rsid w:val="00390599"/>
    <w:rsid w:val="00390759"/>
    <w:rsid w:val="0039091F"/>
    <w:rsid w:val="00390D1C"/>
    <w:rsid w:val="00391C07"/>
    <w:rsid w:val="003928BE"/>
    <w:rsid w:val="00392FBA"/>
    <w:rsid w:val="00393191"/>
    <w:rsid w:val="003934C6"/>
    <w:rsid w:val="00394884"/>
    <w:rsid w:val="00394909"/>
    <w:rsid w:val="00394DDF"/>
    <w:rsid w:val="003950A0"/>
    <w:rsid w:val="00396C28"/>
    <w:rsid w:val="00396DA3"/>
    <w:rsid w:val="003A08B6"/>
    <w:rsid w:val="003A1090"/>
    <w:rsid w:val="003A1645"/>
    <w:rsid w:val="003A1A77"/>
    <w:rsid w:val="003A24E7"/>
    <w:rsid w:val="003A250E"/>
    <w:rsid w:val="003A28D8"/>
    <w:rsid w:val="003A297D"/>
    <w:rsid w:val="003A2F1E"/>
    <w:rsid w:val="003A2F59"/>
    <w:rsid w:val="003A310C"/>
    <w:rsid w:val="003A459E"/>
    <w:rsid w:val="003A4A4C"/>
    <w:rsid w:val="003A4D9B"/>
    <w:rsid w:val="003A5681"/>
    <w:rsid w:val="003A61EC"/>
    <w:rsid w:val="003A6C11"/>
    <w:rsid w:val="003A70C8"/>
    <w:rsid w:val="003A7BE8"/>
    <w:rsid w:val="003B0DEE"/>
    <w:rsid w:val="003B1B55"/>
    <w:rsid w:val="003B209D"/>
    <w:rsid w:val="003B25CC"/>
    <w:rsid w:val="003B2C73"/>
    <w:rsid w:val="003B2DB8"/>
    <w:rsid w:val="003B3224"/>
    <w:rsid w:val="003B3929"/>
    <w:rsid w:val="003B3AE6"/>
    <w:rsid w:val="003B4A2C"/>
    <w:rsid w:val="003B519E"/>
    <w:rsid w:val="003B5957"/>
    <w:rsid w:val="003B5AAB"/>
    <w:rsid w:val="003B6972"/>
    <w:rsid w:val="003B6C59"/>
    <w:rsid w:val="003B7167"/>
    <w:rsid w:val="003B7782"/>
    <w:rsid w:val="003C1275"/>
    <w:rsid w:val="003C1567"/>
    <w:rsid w:val="003C158C"/>
    <w:rsid w:val="003C18BE"/>
    <w:rsid w:val="003C21B3"/>
    <w:rsid w:val="003C247A"/>
    <w:rsid w:val="003C26B2"/>
    <w:rsid w:val="003C2F53"/>
    <w:rsid w:val="003C3CC4"/>
    <w:rsid w:val="003C4316"/>
    <w:rsid w:val="003C43BE"/>
    <w:rsid w:val="003C4572"/>
    <w:rsid w:val="003C4708"/>
    <w:rsid w:val="003C483D"/>
    <w:rsid w:val="003C50BD"/>
    <w:rsid w:val="003C5363"/>
    <w:rsid w:val="003C546B"/>
    <w:rsid w:val="003C67A3"/>
    <w:rsid w:val="003C7686"/>
    <w:rsid w:val="003C7D8E"/>
    <w:rsid w:val="003C7DAD"/>
    <w:rsid w:val="003C7FC4"/>
    <w:rsid w:val="003D0169"/>
    <w:rsid w:val="003D0820"/>
    <w:rsid w:val="003D0A01"/>
    <w:rsid w:val="003D0CBC"/>
    <w:rsid w:val="003D10EF"/>
    <w:rsid w:val="003D128D"/>
    <w:rsid w:val="003D2734"/>
    <w:rsid w:val="003D32A0"/>
    <w:rsid w:val="003D401B"/>
    <w:rsid w:val="003D4238"/>
    <w:rsid w:val="003D4A69"/>
    <w:rsid w:val="003D4B68"/>
    <w:rsid w:val="003D4CAC"/>
    <w:rsid w:val="003D59F0"/>
    <w:rsid w:val="003D5D82"/>
    <w:rsid w:val="003D65AA"/>
    <w:rsid w:val="003D6B58"/>
    <w:rsid w:val="003D703B"/>
    <w:rsid w:val="003D7565"/>
    <w:rsid w:val="003E07F0"/>
    <w:rsid w:val="003E0B0B"/>
    <w:rsid w:val="003E0F85"/>
    <w:rsid w:val="003E1146"/>
    <w:rsid w:val="003E1C3F"/>
    <w:rsid w:val="003E265F"/>
    <w:rsid w:val="003E2829"/>
    <w:rsid w:val="003E2C5F"/>
    <w:rsid w:val="003E2EA3"/>
    <w:rsid w:val="003E2FA9"/>
    <w:rsid w:val="003E3492"/>
    <w:rsid w:val="003E3746"/>
    <w:rsid w:val="003E47FB"/>
    <w:rsid w:val="003E4FE9"/>
    <w:rsid w:val="003E5A6E"/>
    <w:rsid w:val="003E5D89"/>
    <w:rsid w:val="003E5FD7"/>
    <w:rsid w:val="003E60B1"/>
    <w:rsid w:val="003E66E2"/>
    <w:rsid w:val="003E7858"/>
    <w:rsid w:val="003F01F3"/>
    <w:rsid w:val="003F0A97"/>
    <w:rsid w:val="003F1CE7"/>
    <w:rsid w:val="003F219E"/>
    <w:rsid w:val="003F277C"/>
    <w:rsid w:val="003F345F"/>
    <w:rsid w:val="003F385D"/>
    <w:rsid w:val="003F3AFF"/>
    <w:rsid w:val="003F3E67"/>
    <w:rsid w:val="003F3FA5"/>
    <w:rsid w:val="003F4002"/>
    <w:rsid w:val="003F401D"/>
    <w:rsid w:val="003F4238"/>
    <w:rsid w:val="003F464B"/>
    <w:rsid w:val="003F49B7"/>
    <w:rsid w:val="003F4E31"/>
    <w:rsid w:val="003F5EE4"/>
    <w:rsid w:val="003F6872"/>
    <w:rsid w:val="003F7499"/>
    <w:rsid w:val="00400771"/>
    <w:rsid w:val="00402707"/>
    <w:rsid w:val="00402AEA"/>
    <w:rsid w:val="00403337"/>
    <w:rsid w:val="00403779"/>
    <w:rsid w:val="004039A6"/>
    <w:rsid w:val="00403C57"/>
    <w:rsid w:val="004041E4"/>
    <w:rsid w:val="004045E9"/>
    <w:rsid w:val="00404701"/>
    <w:rsid w:val="004055C5"/>
    <w:rsid w:val="00405693"/>
    <w:rsid w:val="00405A10"/>
    <w:rsid w:val="00405B92"/>
    <w:rsid w:val="0040678F"/>
    <w:rsid w:val="00406DFD"/>
    <w:rsid w:val="00410701"/>
    <w:rsid w:val="00410885"/>
    <w:rsid w:val="0041138F"/>
    <w:rsid w:val="004129C2"/>
    <w:rsid w:val="00413025"/>
    <w:rsid w:val="00413713"/>
    <w:rsid w:val="00413C49"/>
    <w:rsid w:val="004142DB"/>
    <w:rsid w:val="00415585"/>
    <w:rsid w:val="00416016"/>
    <w:rsid w:val="004164C1"/>
    <w:rsid w:val="00417E7D"/>
    <w:rsid w:val="00420A77"/>
    <w:rsid w:val="00421007"/>
    <w:rsid w:val="00421871"/>
    <w:rsid w:val="004229D9"/>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3DCB"/>
    <w:rsid w:val="00444B72"/>
    <w:rsid w:val="004450F0"/>
    <w:rsid w:val="00445393"/>
    <w:rsid w:val="004462F3"/>
    <w:rsid w:val="004464D3"/>
    <w:rsid w:val="00447774"/>
    <w:rsid w:val="004479C8"/>
    <w:rsid w:val="00447C26"/>
    <w:rsid w:val="00447F71"/>
    <w:rsid w:val="004504D2"/>
    <w:rsid w:val="004507D1"/>
    <w:rsid w:val="00450F28"/>
    <w:rsid w:val="004515B4"/>
    <w:rsid w:val="00451619"/>
    <w:rsid w:val="004522B2"/>
    <w:rsid w:val="0045248E"/>
    <w:rsid w:val="00452E29"/>
    <w:rsid w:val="004532E9"/>
    <w:rsid w:val="00453429"/>
    <w:rsid w:val="004539EA"/>
    <w:rsid w:val="0045425E"/>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3FEE"/>
    <w:rsid w:val="004644F8"/>
    <w:rsid w:val="00464F20"/>
    <w:rsid w:val="00465290"/>
    <w:rsid w:val="00465D07"/>
    <w:rsid w:val="004664E2"/>
    <w:rsid w:val="00466675"/>
    <w:rsid w:val="00467325"/>
    <w:rsid w:val="00467A31"/>
    <w:rsid w:val="004702C3"/>
    <w:rsid w:val="004704BE"/>
    <w:rsid w:val="00470AD6"/>
    <w:rsid w:val="00471AB9"/>
    <w:rsid w:val="00472CAB"/>
    <w:rsid w:val="004730B7"/>
    <w:rsid w:val="00473ED6"/>
    <w:rsid w:val="00473F59"/>
    <w:rsid w:val="004746B8"/>
    <w:rsid w:val="00474984"/>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85C4E"/>
    <w:rsid w:val="004908D5"/>
    <w:rsid w:val="004919E0"/>
    <w:rsid w:val="00491F03"/>
    <w:rsid w:val="0049218E"/>
    <w:rsid w:val="0049219C"/>
    <w:rsid w:val="00492640"/>
    <w:rsid w:val="0049273C"/>
    <w:rsid w:val="00492A41"/>
    <w:rsid w:val="00492EA4"/>
    <w:rsid w:val="00494285"/>
    <w:rsid w:val="00494860"/>
    <w:rsid w:val="00494941"/>
    <w:rsid w:val="004949AB"/>
    <w:rsid w:val="00495F53"/>
    <w:rsid w:val="004961B0"/>
    <w:rsid w:val="004979A2"/>
    <w:rsid w:val="004A06BF"/>
    <w:rsid w:val="004A0AD6"/>
    <w:rsid w:val="004A0D8D"/>
    <w:rsid w:val="004A16CD"/>
    <w:rsid w:val="004A16F7"/>
    <w:rsid w:val="004A2248"/>
    <w:rsid w:val="004A3660"/>
    <w:rsid w:val="004A3729"/>
    <w:rsid w:val="004A559B"/>
    <w:rsid w:val="004A6131"/>
    <w:rsid w:val="004A61DC"/>
    <w:rsid w:val="004A63EA"/>
    <w:rsid w:val="004A69AD"/>
    <w:rsid w:val="004A6D70"/>
    <w:rsid w:val="004A7FB7"/>
    <w:rsid w:val="004B0607"/>
    <w:rsid w:val="004B0A42"/>
    <w:rsid w:val="004B1001"/>
    <w:rsid w:val="004B1318"/>
    <w:rsid w:val="004B15F0"/>
    <w:rsid w:val="004B1DC5"/>
    <w:rsid w:val="004B2651"/>
    <w:rsid w:val="004B27E1"/>
    <w:rsid w:val="004B2E4A"/>
    <w:rsid w:val="004B30AF"/>
    <w:rsid w:val="004B338D"/>
    <w:rsid w:val="004B3D58"/>
    <w:rsid w:val="004B3F10"/>
    <w:rsid w:val="004B49AE"/>
    <w:rsid w:val="004B5719"/>
    <w:rsid w:val="004B5744"/>
    <w:rsid w:val="004B651B"/>
    <w:rsid w:val="004B66E6"/>
    <w:rsid w:val="004B6EB1"/>
    <w:rsid w:val="004B702F"/>
    <w:rsid w:val="004B7473"/>
    <w:rsid w:val="004B798E"/>
    <w:rsid w:val="004C08DB"/>
    <w:rsid w:val="004C0B18"/>
    <w:rsid w:val="004C0CC5"/>
    <w:rsid w:val="004C1DC1"/>
    <w:rsid w:val="004C2957"/>
    <w:rsid w:val="004C2F14"/>
    <w:rsid w:val="004C38D9"/>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90F"/>
    <w:rsid w:val="004D2E43"/>
    <w:rsid w:val="004D3073"/>
    <w:rsid w:val="004D3A8C"/>
    <w:rsid w:val="004D3D0B"/>
    <w:rsid w:val="004D4373"/>
    <w:rsid w:val="004D4B77"/>
    <w:rsid w:val="004D5368"/>
    <w:rsid w:val="004D55E6"/>
    <w:rsid w:val="004D5B43"/>
    <w:rsid w:val="004D5CF9"/>
    <w:rsid w:val="004D633B"/>
    <w:rsid w:val="004D7382"/>
    <w:rsid w:val="004D7D4B"/>
    <w:rsid w:val="004E1784"/>
    <w:rsid w:val="004E182D"/>
    <w:rsid w:val="004E1E39"/>
    <w:rsid w:val="004E2B0A"/>
    <w:rsid w:val="004E2CCB"/>
    <w:rsid w:val="004E2DA8"/>
    <w:rsid w:val="004E3199"/>
    <w:rsid w:val="004E3631"/>
    <w:rsid w:val="004E37A1"/>
    <w:rsid w:val="004E3857"/>
    <w:rsid w:val="004E38E8"/>
    <w:rsid w:val="004E393E"/>
    <w:rsid w:val="004E4265"/>
    <w:rsid w:val="004E44AA"/>
    <w:rsid w:val="004E485C"/>
    <w:rsid w:val="004E4898"/>
    <w:rsid w:val="004E493F"/>
    <w:rsid w:val="004E4D11"/>
    <w:rsid w:val="004E5F5C"/>
    <w:rsid w:val="004E67CC"/>
    <w:rsid w:val="004E6A17"/>
    <w:rsid w:val="004E7058"/>
    <w:rsid w:val="004E7B1D"/>
    <w:rsid w:val="004E7FDD"/>
    <w:rsid w:val="004F06A1"/>
    <w:rsid w:val="004F10BD"/>
    <w:rsid w:val="004F2245"/>
    <w:rsid w:val="004F29BB"/>
    <w:rsid w:val="004F2B4C"/>
    <w:rsid w:val="004F2E2B"/>
    <w:rsid w:val="004F30D3"/>
    <w:rsid w:val="004F463C"/>
    <w:rsid w:val="004F46FB"/>
    <w:rsid w:val="004F4945"/>
    <w:rsid w:val="004F51BA"/>
    <w:rsid w:val="004F5567"/>
    <w:rsid w:val="004F6157"/>
    <w:rsid w:val="004F6616"/>
    <w:rsid w:val="004F6FBE"/>
    <w:rsid w:val="00501342"/>
    <w:rsid w:val="00502049"/>
    <w:rsid w:val="005024CE"/>
    <w:rsid w:val="005025F0"/>
    <w:rsid w:val="0050315E"/>
    <w:rsid w:val="00503A91"/>
    <w:rsid w:val="00503D89"/>
    <w:rsid w:val="005042C8"/>
    <w:rsid w:val="00505329"/>
    <w:rsid w:val="005066DA"/>
    <w:rsid w:val="00506856"/>
    <w:rsid w:val="005071F8"/>
    <w:rsid w:val="00507859"/>
    <w:rsid w:val="0051003B"/>
    <w:rsid w:val="00510146"/>
    <w:rsid w:val="0051064E"/>
    <w:rsid w:val="00512097"/>
    <w:rsid w:val="00512263"/>
    <w:rsid w:val="00512355"/>
    <w:rsid w:val="00512A44"/>
    <w:rsid w:val="00512EF5"/>
    <w:rsid w:val="00512F06"/>
    <w:rsid w:val="005130AF"/>
    <w:rsid w:val="00513470"/>
    <w:rsid w:val="00514232"/>
    <w:rsid w:val="00514235"/>
    <w:rsid w:val="0051463A"/>
    <w:rsid w:val="005147D7"/>
    <w:rsid w:val="005154F4"/>
    <w:rsid w:val="0051591A"/>
    <w:rsid w:val="005160D0"/>
    <w:rsid w:val="00516896"/>
    <w:rsid w:val="005170F0"/>
    <w:rsid w:val="00517AD8"/>
    <w:rsid w:val="00517B94"/>
    <w:rsid w:val="00517BA6"/>
    <w:rsid w:val="00517D1B"/>
    <w:rsid w:val="0052017D"/>
    <w:rsid w:val="0052131F"/>
    <w:rsid w:val="00521B16"/>
    <w:rsid w:val="00522E92"/>
    <w:rsid w:val="00522EC8"/>
    <w:rsid w:val="0052318B"/>
    <w:rsid w:val="0052327C"/>
    <w:rsid w:val="00523549"/>
    <w:rsid w:val="00523ED6"/>
    <w:rsid w:val="00523F5C"/>
    <w:rsid w:val="0052422B"/>
    <w:rsid w:val="00524340"/>
    <w:rsid w:val="00525145"/>
    <w:rsid w:val="0052543C"/>
    <w:rsid w:val="00525C5A"/>
    <w:rsid w:val="00526146"/>
    <w:rsid w:val="005265E7"/>
    <w:rsid w:val="00526F20"/>
    <w:rsid w:val="00526F2D"/>
    <w:rsid w:val="00527274"/>
    <w:rsid w:val="00527394"/>
    <w:rsid w:val="00527824"/>
    <w:rsid w:val="00527830"/>
    <w:rsid w:val="005301F7"/>
    <w:rsid w:val="00530F75"/>
    <w:rsid w:val="005312B0"/>
    <w:rsid w:val="00531BA4"/>
    <w:rsid w:val="00531BAB"/>
    <w:rsid w:val="005322A6"/>
    <w:rsid w:val="00532672"/>
    <w:rsid w:val="00532AC7"/>
    <w:rsid w:val="00532EBB"/>
    <w:rsid w:val="0053311C"/>
    <w:rsid w:val="005345EC"/>
    <w:rsid w:val="00535DD3"/>
    <w:rsid w:val="00536126"/>
    <w:rsid w:val="00537F73"/>
    <w:rsid w:val="005406F0"/>
    <w:rsid w:val="00540C36"/>
    <w:rsid w:val="00540D79"/>
    <w:rsid w:val="00541267"/>
    <w:rsid w:val="00541557"/>
    <w:rsid w:val="00541579"/>
    <w:rsid w:val="00541A18"/>
    <w:rsid w:val="00541BB1"/>
    <w:rsid w:val="00541D69"/>
    <w:rsid w:val="00541ED7"/>
    <w:rsid w:val="00541F2D"/>
    <w:rsid w:val="005420FF"/>
    <w:rsid w:val="00542398"/>
    <w:rsid w:val="00542CD0"/>
    <w:rsid w:val="00543075"/>
    <w:rsid w:val="00543749"/>
    <w:rsid w:val="005440DF"/>
    <w:rsid w:val="00544342"/>
    <w:rsid w:val="00544A6A"/>
    <w:rsid w:val="00545A2B"/>
    <w:rsid w:val="00546CB2"/>
    <w:rsid w:val="005474B2"/>
    <w:rsid w:val="00547714"/>
    <w:rsid w:val="005500D6"/>
    <w:rsid w:val="00550165"/>
    <w:rsid w:val="0055020F"/>
    <w:rsid w:val="005503D6"/>
    <w:rsid w:val="00550A89"/>
    <w:rsid w:val="005514CA"/>
    <w:rsid w:val="005524DB"/>
    <w:rsid w:val="00552F63"/>
    <w:rsid w:val="00553143"/>
    <w:rsid w:val="005542C9"/>
    <w:rsid w:val="00554ECC"/>
    <w:rsid w:val="005554F3"/>
    <w:rsid w:val="00555608"/>
    <w:rsid w:val="005557B6"/>
    <w:rsid w:val="00556B1B"/>
    <w:rsid w:val="00561877"/>
    <w:rsid w:val="00561B44"/>
    <w:rsid w:val="00561BBD"/>
    <w:rsid w:val="00562FF9"/>
    <w:rsid w:val="0056318B"/>
    <w:rsid w:val="005637E4"/>
    <w:rsid w:val="00563CAF"/>
    <w:rsid w:val="005648BD"/>
    <w:rsid w:val="00565168"/>
    <w:rsid w:val="0056559D"/>
    <w:rsid w:val="00565E01"/>
    <w:rsid w:val="0056645E"/>
    <w:rsid w:val="00566A81"/>
    <w:rsid w:val="005671F4"/>
    <w:rsid w:val="0056729E"/>
    <w:rsid w:val="005675E4"/>
    <w:rsid w:val="005678CA"/>
    <w:rsid w:val="005700D6"/>
    <w:rsid w:val="00570FAB"/>
    <w:rsid w:val="0057270A"/>
    <w:rsid w:val="005739B5"/>
    <w:rsid w:val="00573E9A"/>
    <w:rsid w:val="005746F4"/>
    <w:rsid w:val="00574A72"/>
    <w:rsid w:val="00574B24"/>
    <w:rsid w:val="00574D08"/>
    <w:rsid w:val="0057576A"/>
    <w:rsid w:val="00575B28"/>
    <w:rsid w:val="005763A9"/>
    <w:rsid w:val="005764FD"/>
    <w:rsid w:val="005776AE"/>
    <w:rsid w:val="005777B5"/>
    <w:rsid w:val="00577E77"/>
    <w:rsid w:val="005801FB"/>
    <w:rsid w:val="00580BDC"/>
    <w:rsid w:val="00580D6B"/>
    <w:rsid w:val="00581207"/>
    <w:rsid w:val="005824D0"/>
    <w:rsid w:val="005828EC"/>
    <w:rsid w:val="00583195"/>
    <w:rsid w:val="00584093"/>
    <w:rsid w:val="0058431D"/>
    <w:rsid w:val="00584D3D"/>
    <w:rsid w:val="00585052"/>
    <w:rsid w:val="00585859"/>
    <w:rsid w:val="00585F9D"/>
    <w:rsid w:val="0058657D"/>
    <w:rsid w:val="00587FFD"/>
    <w:rsid w:val="00590B3D"/>
    <w:rsid w:val="005914D9"/>
    <w:rsid w:val="00591650"/>
    <w:rsid w:val="0059339D"/>
    <w:rsid w:val="00593E7C"/>
    <w:rsid w:val="00594035"/>
    <w:rsid w:val="00594692"/>
    <w:rsid w:val="00594A62"/>
    <w:rsid w:val="00594AE6"/>
    <w:rsid w:val="0059549F"/>
    <w:rsid w:val="00595C6B"/>
    <w:rsid w:val="0059611A"/>
    <w:rsid w:val="0059673C"/>
    <w:rsid w:val="005974B2"/>
    <w:rsid w:val="00597659"/>
    <w:rsid w:val="005978B2"/>
    <w:rsid w:val="00597952"/>
    <w:rsid w:val="005A030A"/>
    <w:rsid w:val="005A043D"/>
    <w:rsid w:val="005A05CF"/>
    <w:rsid w:val="005A0A83"/>
    <w:rsid w:val="005A0DB8"/>
    <w:rsid w:val="005A1A74"/>
    <w:rsid w:val="005A1C04"/>
    <w:rsid w:val="005A1EE8"/>
    <w:rsid w:val="005A217B"/>
    <w:rsid w:val="005A3E58"/>
    <w:rsid w:val="005A49EE"/>
    <w:rsid w:val="005A4EB5"/>
    <w:rsid w:val="005A4F11"/>
    <w:rsid w:val="005A5058"/>
    <w:rsid w:val="005A514C"/>
    <w:rsid w:val="005A51E1"/>
    <w:rsid w:val="005A5623"/>
    <w:rsid w:val="005A5ACF"/>
    <w:rsid w:val="005A5F7F"/>
    <w:rsid w:val="005A72D0"/>
    <w:rsid w:val="005B0AD7"/>
    <w:rsid w:val="005B0C30"/>
    <w:rsid w:val="005B10D1"/>
    <w:rsid w:val="005B1A5F"/>
    <w:rsid w:val="005B2269"/>
    <w:rsid w:val="005B22F4"/>
    <w:rsid w:val="005B2E3C"/>
    <w:rsid w:val="005B3177"/>
    <w:rsid w:val="005B3C08"/>
    <w:rsid w:val="005B3F64"/>
    <w:rsid w:val="005B452D"/>
    <w:rsid w:val="005B45E2"/>
    <w:rsid w:val="005B4818"/>
    <w:rsid w:val="005B4999"/>
    <w:rsid w:val="005B4E8B"/>
    <w:rsid w:val="005B5162"/>
    <w:rsid w:val="005B5893"/>
    <w:rsid w:val="005B5BB7"/>
    <w:rsid w:val="005B6795"/>
    <w:rsid w:val="005B6AAA"/>
    <w:rsid w:val="005B70B3"/>
    <w:rsid w:val="005B70C3"/>
    <w:rsid w:val="005B7459"/>
    <w:rsid w:val="005C050D"/>
    <w:rsid w:val="005C132D"/>
    <w:rsid w:val="005C142E"/>
    <w:rsid w:val="005C1457"/>
    <w:rsid w:val="005C194A"/>
    <w:rsid w:val="005C1967"/>
    <w:rsid w:val="005C1CA8"/>
    <w:rsid w:val="005C2151"/>
    <w:rsid w:val="005C282D"/>
    <w:rsid w:val="005C2863"/>
    <w:rsid w:val="005C3093"/>
    <w:rsid w:val="005C352B"/>
    <w:rsid w:val="005C35B7"/>
    <w:rsid w:val="005C3E5D"/>
    <w:rsid w:val="005C43BE"/>
    <w:rsid w:val="005C537B"/>
    <w:rsid w:val="005C555B"/>
    <w:rsid w:val="005C5620"/>
    <w:rsid w:val="005C5B56"/>
    <w:rsid w:val="005C5D39"/>
    <w:rsid w:val="005C6873"/>
    <w:rsid w:val="005C7C13"/>
    <w:rsid w:val="005C7FF4"/>
    <w:rsid w:val="005D0A72"/>
    <w:rsid w:val="005D0EF5"/>
    <w:rsid w:val="005D1D63"/>
    <w:rsid w:val="005D2187"/>
    <w:rsid w:val="005D3728"/>
    <w:rsid w:val="005D3FF3"/>
    <w:rsid w:val="005D41CE"/>
    <w:rsid w:val="005D4277"/>
    <w:rsid w:val="005D48A7"/>
    <w:rsid w:val="005D5439"/>
    <w:rsid w:val="005D571D"/>
    <w:rsid w:val="005D5EAE"/>
    <w:rsid w:val="005D6E1B"/>
    <w:rsid w:val="005D6E69"/>
    <w:rsid w:val="005D769C"/>
    <w:rsid w:val="005D788B"/>
    <w:rsid w:val="005E021A"/>
    <w:rsid w:val="005E0988"/>
    <w:rsid w:val="005E14D5"/>
    <w:rsid w:val="005E1796"/>
    <w:rsid w:val="005E1F42"/>
    <w:rsid w:val="005E1F93"/>
    <w:rsid w:val="005E21A0"/>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ACA"/>
    <w:rsid w:val="005F4AE4"/>
    <w:rsid w:val="005F4D21"/>
    <w:rsid w:val="005F5428"/>
    <w:rsid w:val="005F56F0"/>
    <w:rsid w:val="005F57EC"/>
    <w:rsid w:val="005F7A4C"/>
    <w:rsid w:val="005F7CAB"/>
    <w:rsid w:val="00600323"/>
    <w:rsid w:val="00600939"/>
    <w:rsid w:val="006013F3"/>
    <w:rsid w:val="00601B76"/>
    <w:rsid w:val="006023F6"/>
    <w:rsid w:val="00602BB4"/>
    <w:rsid w:val="00603094"/>
    <w:rsid w:val="00603D28"/>
    <w:rsid w:val="00606790"/>
    <w:rsid w:val="006067DF"/>
    <w:rsid w:val="00606B42"/>
    <w:rsid w:val="00606E40"/>
    <w:rsid w:val="00606F62"/>
    <w:rsid w:val="00607924"/>
    <w:rsid w:val="0061001D"/>
    <w:rsid w:val="00610FD0"/>
    <w:rsid w:val="006118DE"/>
    <w:rsid w:val="0061234E"/>
    <w:rsid w:val="00612FCC"/>
    <w:rsid w:val="00614AD2"/>
    <w:rsid w:val="0061549D"/>
    <w:rsid w:val="006156F3"/>
    <w:rsid w:val="00615772"/>
    <w:rsid w:val="00615CAC"/>
    <w:rsid w:val="006163A1"/>
    <w:rsid w:val="0061698E"/>
    <w:rsid w:val="00616D28"/>
    <w:rsid w:val="00616EF3"/>
    <w:rsid w:val="006173F6"/>
    <w:rsid w:val="0061749B"/>
    <w:rsid w:val="00617625"/>
    <w:rsid w:val="00617731"/>
    <w:rsid w:val="006204E9"/>
    <w:rsid w:val="00620C85"/>
    <w:rsid w:val="00620E9E"/>
    <w:rsid w:val="00620EA6"/>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740"/>
    <w:rsid w:val="00632934"/>
    <w:rsid w:val="00634297"/>
    <w:rsid w:val="00635917"/>
    <w:rsid w:val="00635E0A"/>
    <w:rsid w:val="00636142"/>
    <w:rsid w:val="0063641B"/>
    <w:rsid w:val="00636788"/>
    <w:rsid w:val="00636E22"/>
    <w:rsid w:val="0063708D"/>
    <w:rsid w:val="00637E64"/>
    <w:rsid w:val="00640529"/>
    <w:rsid w:val="0064053D"/>
    <w:rsid w:val="006412C2"/>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412E"/>
    <w:rsid w:val="00654297"/>
    <w:rsid w:val="00654D66"/>
    <w:rsid w:val="00655237"/>
    <w:rsid w:val="00655613"/>
    <w:rsid w:val="00655BDC"/>
    <w:rsid w:val="00657796"/>
    <w:rsid w:val="00657916"/>
    <w:rsid w:val="00657A66"/>
    <w:rsid w:val="00657FED"/>
    <w:rsid w:val="006608A8"/>
    <w:rsid w:val="0066162C"/>
    <w:rsid w:val="00662107"/>
    <w:rsid w:val="00662108"/>
    <w:rsid w:val="0066391B"/>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171"/>
    <w:rsid w:val="0067556F"/>
    <w:rsid w:val="006756A4"/>
    <w:rsid w:val="0067596C"/>
    <w:rsid w:val="00675D98"/>
    <w:rsid w:val="00675E5A"/>
    <w:rsid w:val="00675F76"/>
    <w:rsid w:val="00676803"/>
    <w:rsid w:val="006778B6"/>
    <w:rsid w:val="0068010D"/>
    <w:rsid w:val="00680D9F"/>
    <w:rsid w:val="00680F95"/>
    <w:rsid w:val="00681D1B"/>
    <w:rsid w:val="0068264F"/>
    <w:rsid w:val="006833AA"/>
    <w:rsid w:val="00683EF3"/>
    <w:rsid w:val="00684790"/>
    <w:rsid w:val="00684B8A"/>
    <w:rsid w:val="00684DF9"/>
    <w:rsid w:val="006856F3"/>
    <w:rsid w:val="00685C8A"/>
    <w:rsid w:val="00685E1A"/>
    <w:rsid w:val="00685F5B"/>
    <w:rsid w:val="00686E0D"/>
    <w:rsid w:val="00687F52"/>
    <w:rsid w:val="006903D2"/>
    <w:rsid w:val="006907A9"/>
    <w:rsid w:val="00690ABC"/>
    <w:rsid w:val="00690AFF"/>
    <w:rsid w:val="00690E4D"/>
    <w:rsid w:val="00691220"/>
    <w:rsid w:val="00692CA4"/>
    <w:rsid w:val="006931B0"/>
    <w:rsid w:val="00693223"/>
    <w:rsid w:val="00694148"/>
    <w:rsid w:val="0069435A"/>
    <w:rsid w:val="0069462D"/>
    <w:rsid w:val="00694BAD"/>
    <w:rsid w:val="00695164"/>
    <w:rsid w:val="006953CD"/>
    <w:rsid w:val="00695FEB"/>
    <w:rsid w:val="00696E80"/>
    <w:rsid w:val="006975AB"/>
    <w:rsid w:val="00697F89"/>
    <w:rsid w:val="006A05A9"/>
    <w:rsid w:val="006A0713"/>
    <w:rsid w:val="006A198B"/>
    <w:rsid w:val="006A1B11"/>
    <w:rsid w:val="006A231A"/>
    <w:rsid w:val="006A236A"/>
    <w:rsid w:val="006A2462"/>
    <w:rsid w:val="006A2A20"/>
    <w:rsid w:val="006A2AEC"/>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055D"/>
    <w:rsid w:val="006B1180"/>
    <w:rsid w:val="006B1B0B"/>
    <w:rsid w:val="006B1B50"/>
    <w:rsid w:val="006B2150"/>
    <w:rsid w:val="006B26AD"/>
    <w:rsid w:val="006B28B5"/>
    <w:rsid w:val="006B2E08"/>
    <w:rsid w:val="006B30ED"/>
    <w:rsid w:val="006B3954"/>
    <w:rsid w:val="006B3F83"/>
    <w:rsid w:val="006B4C09"/>
    <w:rsid w:val="006B5587"/>
    <w:rsid w:val="006B55CB"/>
    <w:rsid w:val="006B5772"/>
    <w:rsid w:val="006B6037"/>
    <w:rsid w:val="006B61D3"/>
    <w:rsid w:val="006B6257"/>
    <w:rsid w:val="006B6556"/>
    <w:rsid w:val="006B6848"/>
    <w:rsid w:val="006B6C29"/>
    <w:rsid w:val="006B6F26"/>
    <w:rsid w:val="006B7800"/>
    <w:rsid w:val="006B78CA"/>
    <w:rsid w:val="006B7D0F"/>
    <w:rsid w:val="006B7F4D"/>
    <w:rsid w:val="006C0CE8"/>
    <w:rsid w:val="006C0E1A"/>
    <w:rsid w:val="006C0E36"/>
    <w:rsid w:val="006C0FFD"/>
    <w:rsid w:val="006C1BF0"/>
    <w:rsid w:val="006C2401"/>
    <w:rsid w:val="006C27BB"/>
    <w:rsid w:val="006C2D7F"/>
    <w:rsid w:val="006C36D4"/>
    <w:rsid w:val="006C3CAC"/>
    <w:rsid w:val="006C4E0B"/>
    <w:rsid w:val="006C5F59"/>
    <w:rsid w:val="006C6D20"/>
    <w:rsid w:val="006C772C"/>
    <w:rsid w:val="006D032D"/>
    <w:rsid w:val="006D072F"/>
    <w:rsid w:val="006D0F4D"/>
    <w:rsid w:val="006D0F50"/>
    <w:rsid w:val="006D1583"/>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EB5"/>
    <w:rsid w:val="006E1F13"/>
    <w:rsid w:val="006E296B"/>
    <w:rsid w:val="006E2AB7"/>
    <w:rsid w:val="006E3E1A"/>
    <w:rsid w:val="006E400C"/>
    <w:rsid w:val="006E49E7"/>
    <w:rsid w:val="006E4F62"/>
    <w:rsid w:val="006E5122"/>
    <w:rsid w:val="006E5303"/>
    <w:rsid w:val="006E592C"/>
    <w:rsid w:val="006E6EC8"/>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7428"/>
    <w:rsid w:val="006F750C"/>
    <w:rsid w:val="006F7562"/>
    <w:rsid w:val="006F7B9A"/>
    <w:rsid w:val="00700A2E"/>
    <w:rsid w:val="0070110D"/>
    <w:rsid w:val="0070143E"/>
    <w:rsid w:val="007022B4"/>
    <w:rsid w:val="007031C3"/>
    <w:rsid w:val="007043CE"/>
    <w:rsid w:val="007060E3"/>
    <w:rsid w:val="007066CB"/>
    <w:rsid w:val="0070685B"/>
    <w:rsid w:val="007074FC"/>
    <w:rsid w:val="00707E32"/>
    <w:rsid w:val="00710705"/>
    <w:rsid w:val="007108B8"/>
    <w:rsid w:val="00710ECD"/>
    <w:rsid w:val="00711095"/>
    <w:rsid w:val="0071117C"/>
    <w:rsid w:val="00713439"/>
    <w:rsid w:val="007137A4"/>
    <w:rsid w:val="00713847"/>
    <w:rsid w:val="00713C04"/>
    <w:rsid w:val="007140A1"/>
    <w:rsid w:val="00714238"/>
    <w:rsid w:val="0071440D"/>
    <w:rsid w:val="00714516"/>
    <w:rsid w:val="0071454A"/>
    <w:rsid w:val="00714551"/>
    <w:rsid w:val="00714555"/>
    <w:rsid w:val="00714AEA"/>
    <w:rsid w:val="00715205"/>
    <w:rsid w:val="0071529A"/>
    <w:rsid w:val="00715759"/>
    <w:rsid w:val="00715A45"/>
    <w:rsid w:val="00715F21"/>
    <w:rsid w:val="0071616F"/>
    <w:rsid w:val="00716396"/>
    <w:rsid w:val="007165E3"/>
    <w:rsid w:val="007170A2"/>
    <w:rsid w:val="007170EB"/>
    <w:rsid w:val="00717768"/>
    <w:rsid w:val="00717A8A"/>
    <w:rsid w:val="0072019D"/>
    <w:rsid w:val="00720FB0"/>
    <w:rsid w:val="00721666"/>
    <w:rsid w:val="00722E46"/>
    <w:rsid w:val="0072327A"/>
    <w:rsid w:val="00723748"/>
    <w:rsid w:val="00723B44"/>
    <w:rsid w:val="0072442F"/>
    <w:rsid w:val="007249CF"/>
    <w:rsid w:val="00724CB9"/>
    <w:rsid w:val="007257D6"/>
    <w:rsid w:val="00725C58"/>
    <w:rsid w:val="00726001"/>
    <w:rsid w:val="00727113"/>
    <w:rsid w:val="0072730C"/>
    <w:rsid w:val="00727C59"/>
    <w:rsid w:val="00727D1F"/>
    <w:rsid w:val="00727E85"/>
    <w:rsid w:val="007313FF"/>
    <w:rsid w:val="00731AFE"/>
    <w:rsid w:val="00731FB0"/>
    <w:rsid w:val="00732643"/>
    <w:rsid w:val="0073403E"/>
    <w:rsid w:val="007340D9"/>
    <w:rsid w:val="007348E4"/>
    <w:rsid w:val="00734B5E"/>
    <w:rsid w:val="00735570"/>
    <w:rsid w:val="0073589A"/>
    <w:rsid w:val="007365E0"/>
    <w:rsid w:val="00737270"/>
    <w:rsid w:val="0073729E"/>
    <w:rsid w:val="00737977"/>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015"/>
    <w:rsid w:val="00743854"/>
    <w:rsid w:val="00743FF1"/>
    <w:rsid w:val="00745131"/>
    <w:rsid w:val="00745D84"/>
    <w:rsid w:val="00746758"/>
    <w:rsid w:val="00746FAA"/>
    <w:rsid w:val="00747952"/>
    <w:rsid w:val="00747C8C"/>
    <w:rsid w:val="00747E29"/>
    <w:rsid w:val="00750216"/>
    <w:rsid w:val="00750C63"/>
    <w:rsid w:val="007520D6"/>
    <w:rsid w:val="00752799"/>
    <w:rsid w:val="007527FC"/>
    <w:rsid w:val="00752AC2"/>
    <w:rsid w:val="00756083"/>
    <w:rsid w:val="007560EA"/>
    <w:rsid w:val="007560F4"/>
    <w:rsid w:val="007566AB"/>
    <w:rsid w:val="00756902"/>
    <w:rsid w:val="00757BE5"/>
    <w:rsid w:val="00757F72"/>
    <w:rsid w:val="007612B2"/>
    <w:rsid w:val="00761808"/>
    <w:rsid w:val="00762441"/>
    <w:rsid w:val="0076285B"/>
    <w:rsid w:val="00762B6F"/>
    <w:rsid w:val="00762E31"/>
    <w:rsid w:val="00762FCA"/>
    <w:rsid w:val="007636E7"/>
    <w:rsid w:val="00764448"/>
    <w:rsid w:val="00764486"/>
    <w:rsid w:val="007647A3"/>
    <w:rsid w:val="00764D31"/>
    <w:rsid w:val="0076571A"/>
    <w:rsid w:val="00765819"/>
    <w:rsid w:val="00766159"/>
    <w:rsid w:val="0076766C"/>
    <w:rsid w:val="00767759"/>
    <w:rsid w:val="00767CDF"/>
    <w:rsid w:val="007700BB"/>
    <w:rsid w:val="00770381"/>
    <w:rsid w:val="007705AD"/>
    <w:rsid w:val="00770AD7"/>
    <w:rsid w:val="00771454"/>
    <w:rsid w:val="00771E97"/>
    <w:rsid w:val="0077212C"/>
    <w:rsid w:val="00772A93"/>
    <w:rsid w:val="00772C36"/>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927"/>
    <w:rsid w:val="00786C37"/>
    <w:rsid w:val="00786D89"/>
    <w:rsid w:val="00787113"/>
    <w:rsid w:val="007901FE"/>
    <w:rsid w:val="007914AF"/>
    <w:rsid w:val="0079163E"/>
    <w:rsid w:val="007917C4"/>
    <w:rsid w:val="00791A66"/>
    <w:rsid w:val="00791FFC"/>
    <w:rsid w:val="0079273E"/>
    <w:rsid w:val="00794173"/>
    <w:rsid w:val="00794397"/>
    <w:rsid w:val="00794963"/>
    <w:rsid w:val="00795520"/>
    <w:rsid w:val="0079610E"/>
    <w:rsid w:val="0079630A"/>
    <w:rsid w:val="00796950"/>
    <w:rsid w:val="00796E11"/>
    <w:rsid w:val="00797004"/>
    <w:rsid w:val="007972C3"/>
    <w:rsid w:val="00797EBB"/>
    <w:rsid w:val="007A0E74"/>
    <w:rsid w:val="007A11AF"/>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7FE"/>
    <w:rsid w:val="007B1E72"/>
    <w:rsid w:val="007B2285"/>
    <w:rsid w:val="007B24BE"/>
    <w:rsid w:val="007B28C5"/>
    <w:rsid w:val="007B2960"/>
    <w:rsid w:val="007B2FAC"/>
    <w:rsid w:val="007B3089"/>
    <w:rsid w:val="007B30E2"/>
    <w:rsid w:val="007B4208"/>
    <w:rsid w:val="007B745C"/>
    <w:rsid w:val="007B7944"/>
    <w:rsid w:val="007C03D4"/>
    <w:rsid w:val="007C1BE2"/>
    <w:rsid w:val="007C229E"/>
    <w:rsid w:val="007C27CF"/>
    <w:rsid w:val="007C29F1"/>
    <w:rsid w:val="007C3FE5"/>
    <w:rsid w:val="007C53FA"/>
    <w:rsid w:val="007C5438"/>
    <w:rsid w:val="007C5874"/>
    <w:rsid w:val="007C64C8"/>
    <w:rsid w:val="007C7952"/>
    <w:rsid w:val="007C7B6A"/>
    <w:rsid w:val="007D0F24"/>
    <w:rsid w:val="007D2356"/>
    <w:rsid w:val="007D258A"/>
    <w:rsid w:val="007D4925"/>
    <w:rsid w:val="007D5179"/>
    <w:rsid w:val="007D567A"/>
    <w:rsid w:val="007D5EF4"/>
    <w:rsid w:val="007D6535"/>
    <w:rsid w:val="007D662B"/>
    <w:rsid w:val="007D6EB0"/>
    <w:rsid w:val="007D721A"/>
    <w:rsid w:val="007E03B7"/>
    <w:rsid w:val="007E0483"/>
    <w:rsid w:val="007E0528"/>
    <w:rsid w:val="007E0B68"/>
    <w:rsid w:val="007E0F2B"/>
    <w:rsid w:val="007E2499"/>
    <w:rsid w:val="007E3059"/>
    <w:rsid w:val="007E32E6"/>
    <w:rsid w:val="007E34F1"/>
    <w:rsid w:val="007E3D68"/>
    <w:rsid w:val="007E3EC5"/>
    <w:rsid w:val="007E4D38"/>
    <w:rsid w:val="007E5A39"/>
    <w:rsid w:val="007E5CC0"/>
    <w:rsid w:val="007E628F"/>
    <w:rsid w:val="007E6948"/>
    <w:rsid w:val="007E7F8E"/>
    <w:rsid w:val="007F02B2"/>
    <w:rsid w:val="007F0437"/>
    <w:rsid w:val="007F0711"/>
    <w:rsid w:val="007F090F"/>
    <w:rsid w:val="007F0ECF"/>
    <w:rsid w:val="007F1155"/>
    <w:rsid w:val="007F1AAA"/>
    <w:rsid w:val="007F1DC6"/>
    <w:rsid w:val="007F2159"/>
    <w:rsid w:val="007F25F2"/>
    <w:rsid w:val="007F2C62"/>
    <w:rsid w:val="007F325F"/>
    <w:rsid w:val="007F39AE"/>
    <w:rsid w:val="007F3D9F"/>
    <w:rsid w:val="007F504C"/>
    <w:rsid w:val="007F52D9"/>
    <w:rsid w:val="007F5312"/>
    <w:rsid w:val="007F567B"/>
    <w:rsid w:val="007F5DFC"/>
    <w:rsid w:val="007F5E32"/>
    <w:rsid w:val="007F5F41"/>
    <w:rsid w:val="007F6833"/>
    <w:rsid w:val="007F6F0E"/>
    <w:rsid w:val="007F6FDB"/>
    <w:rsid w:val="007F705D"/>
    <w:rsid w:val="007F73C6"/>
    <w:rsid w:val="007F74FB"/>
    <w:rsid w:val="007F7C57"/>
    <w:rsid w:val="007F7DE4"/>
    <w:rsid w:val="00800781"/>
    <w:rsid w:val="008012A9"/>
    <w:rsid w:val="00801B0D"/>
    <w:rsid w:val="00802494"/>
    <w:rsid w:val="00802752"/>
    <w:rsid w:val="00803115"/>
    <w:rsid w:val="00803A80"/>
    <w:rsid w:val="00803E23"/>
    <w:rsid w:val="00803E82"/>
    <w:rsid w:val="008041A0"/>
    <w:rsid w:val="008044C0"/>
    <w:rsid w:val="0080526D"/>
    <w:rsid w:val="00805536"/>
    <w:rsid w:val="00805C11"/>
    <w:rsid w:val="00805C46"/>
    <w:rsid w:val="0080624A"/>
    <w:rsid w:val="0080628D"/>
    <w:rsid w:val="008062F5"/>
    <w:rsid w:val="008067B2"/>
    <w:rsid w:val="0080725E"/>
    <w:rsid w:val="00807585"/>
    <w:rsid w:val="00807AF5"/>
    <w:rsid w:val="00807E33"/>
    <w:rsid w:val="00807EF6"/>
    <w:rsid w:val="00807FEC"/>
    <w:rsid w:val="0081005D"/>
    <w:rsid w:val="00810165"/>
    <w:rsid w:val="00810BF0"/>
    <w:rsid w:val="0081153D"/>
    <w:rsid w:val="008115CE"/>
    <w:rsid w:val="0081178A"/>
    <w:rsid w:val="00811D50"/>
    <w:rsid w:val="00812E85"/>
    <w:rsid w:val="008135AB"/>
    <w:rsid w:val="00813EF9"/>
    <w:rsid w:val="008141BE"/>
    <w:rsid w:val="00814D44"/>
    <w:rsid w:val="00815557"/>
    <w:rsid w:val="00815E90"/>
    <w:rsid w:val="00815FB3"/>
    <w:rsid w:val="00816C7B"/>
    <w:rsid w:val="00817E19"/>
    <w:rsid w:val="0082073F"/>
    <w:rsid w:val="008207AD"/>
    <w:rsid w:val="008207F2"/>
    <w:rsid w:val="0082080F"/>
    <w:rsid w:val="008217E5"/>
    <w:rsid w:val="00821883"/>
    <w:rsid w:val="008221A8"/>
    <w:rsid w:val="0082354F"/>
    <w:rsid w:val="00823E4D"/>
    <w:rsid w:val="008249FE"/>
    <w:rsid w:val="00825192"/>
    <w:rsid w:val="00825DE7"/>
    <w:rsid w:val="00826AB8"/>
    <w:rsid w:val="00826D9C"/>
    <w:rsid w:val="00826E2F"/>
    <w:rsid w:val="00827C4E"/>
    <w:rsid w:val="00830557"/>
    <w:rsid w:val="00830733"/>
    <w:rsid w:val="00830A56"/>
    <w:rsid w:val="00830E19"/>
    <w:rsid w:val="00831DD8"/>
    <w:rsid w:val="00833053"/>
    <w:rsid w:val="008334A5"/>
    <w:rsid w:val="00833776"/>
    <w:rsid w:val="00833FD1"/>
    <w:rsid w:val="008342C4"/>
    <w:rsid w:val="00834C01"/>
    <w:rsid w:val="00834DAB"/>
    <w:rsid w:val="008350D0"/>
    <w:rsid w:val="00835258"/>
    <w:rsid w:val="00835449"/>
    <w:rsid w:val="0083584C"/>
    <w:rsid w:val="00835A36"/>
    <w:rsid w:val="00835A77"/>
    <w:rsid w:val="00835E98"/>
    <w:rsid w:val="0083627F"/>
    <w:rsid w:val="008364A5"/>
    <w:rsid w:val="00836A77"/>
    <w:rsid w:val="0083738E"/>
    <w:rsid w:val="008378C0"/>
    <w:rsid w:val="00837950"/>
    <w:rsid w:val="00837C7B"/>
    <w:rsid w:val="0084071F"/>
    <w:rsid w:val="00842083"/>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47F"/>
    <w:rsid w:val="0085492F"/>
    <w:rsid w:val="00854BC1"/>
    <w:rsid w:val="0085524F"/>
    <w:rsid w:val="00855799"/>
    <w:rsid w:val="008559C1"/>
    <w:rsid w:val="008562F0"/>
    <w:rsid w:val="00856501"/>
    <w:rsid w:val="008566E2"/>
    <w:rsid w:val="00856BDA"/>
    <w:rsid w:val="00856E61"/>
    <w:rsid w:val="00856FC1"/>
    <w:rsid w:val="00857ADE"/>
    <w:rsid w:val="00857E91"/>
    <w:rsid w:val="0086041B"/>
    <w:rsid w:val="008607DF"/>
    <w:rsid w:val="00860F52"/>
    <w:rsid w:val="00861010"/>
    <w:rsid w:val="008613DC"/>
    <w:rsid w:val="008618E4"/>
    <w:rsid w:val="008619FE"/>
    <w:rsid w:val="0086243E"/>
    <w:rsid w:val="0086255F"/>
    <w:rsid w:val="00862668"/>
    <w:rsid w:val="00862C33"/>
    <w:rsid w:val="00863D4D"/>
    <w:rsid w:val="00864381"/>
    <w:rsid w:val="008676A4"/>
    <w:rsid w:val="008678B0"/>
    <w:rsid w:val="0086797E"/>
    <w:rsid w:val="0087005E"/>
    <w:rsid w:val="008711BD"/>
    <w:rsid w:val="00871365"/>
    <w:rsid w:val="0087171A"/>
    <w:rsid w:val="00872446"/>
    <w:rsid w:val="0087423A"/>
    <w:rsid w:val="00874AE4"/>
    <w:rsid w:val="00874B2F"/>
    <w:rsid w:val="0087549D"/>
    <w:rsid w:val="00876319"/>
    <w:rsid w:val="00876336"/>
    <w:rsid w:val="0087659A"/>
    <w:rsid w:val="0087662D"/>
    <w:rsid w:val="00876995"/>
    <w:rsid w:val="008777CE"/>
    <w:rsid w:val="008808CE"/>
    <w:rsid w:val="00880ADB"/>
    <w:rsid w:val="00880D51"/>
    <w:rsid w:val="00880EFC"/>
    <w:rsid w:val="00880F56"/>
    <w:rsid w:val="008811BC"/>
    <w:rsid w:val="00881942"/>
    <w:rsid w:val="008821B9"/>
    <w:rsid w:val="008824D3"/>
    <w:rsid w:val="00882D05"/>
    <w:rsid w:val="00882DC9"/>
    <w:rsid w:val="00882F0E"/>
    <w:rsid w:val="00884006"/>
    <w:rsid w:val="00884781"/>
    <w:rsid w:val="00884F1A"/>
    <w:rsid w:val="00885906"/>
    <w:rsid w:val="00885F81"/>
    <w:rsid w:val="00886DC5"/>
    <w:rsid w:val="00890154"/>
    <w:rsid w:val="0089029A"/>
    <w:rsid w:val="008909CB"/>
    <w:rsid w:val="00891377"/>
    <w:rsid w:val="0089144F"/>
    <w:rsid w:val="00891620"/>
    <w:rsid w:val="00891A9F"/>
    <w:rsid w:val="0089269B"/>
    <w:rsid w:val="00892863"/>
    <w:rsid w:val="0089286E"/>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0365"/>
    <w:rsid w:val="008A1DD7"/>
    <w:rsid w:val="008A2DB3"/>
    <w:rsid w:val="008A3A3D"/>
    <w:rsid w:val="008A4170"/>
    <w:rsid w:val="008A47B9"/>
    <w:rsid w:val="008A4B9A"/>
    <w:rsid w:val="008A5227"/>
    <w:rsid w:val="008A58C2"/>
    <w:rsid w:val="008A5A4E"/>
    <w:rsid w:val="008A5FDE"/>
    <w:rsid w:val="008A6382"/>
    <w:rsid w:val="008A6E03"/>
    <w:rsid w:val="008A78BC"/>
    <w:rsid w:val="008A7ADB"/>
    <w:rsid w:val="008A7E8C"/>
    <w:rsid w:val="008B061E"/>
    <w:rsid w:val="008B086A"/>
    <w:rsid w:val="008B1145"/>
    <w:rsid w:val="008B15ED"/>
    <w:rsid w:val="008B1AF3"/>
    <w:rsid w:val="008B2307"/>
    <w:rsid w:val="008B242E"/>
    <w:rsid w:val="008B2759"/>
    <w:rsid w:val="008B2CD6"/>
    <w:rsid w:val="008B2D76"/>
    <w:rsid w:val="008B39D4"/>
    <w:rsid w:val="008B42F6"/>
    <w:rsid w:val="008B4A24"/>
    <w:rsid w:val="008B4DAB"/>
    <w:rsid w:val="008B5783"/>
    <w:rsid w:val="008B57D2"/>
    <w:rsid w:val="008B5D02"/>
    <w:rsid w:val="008B63B4"/>
    <w:rsid w:val="008B6519"/>
    <w:rsid w:val="008B67DB"/>
    <w:rsid w:val="008B6B69"/>
    <w:rsid w:val="008B7118"/>
    <w:rsid w:val="008B72C8"/>
    <w:rsid w:val="008B75C4"/>
    <w:rsid w:val="008C0107"/>
    <w:rsid w:val="008C0473"/>
    <w:rsid w:val="008C0520"/>
    <w:rsid w:val="008C11FC"/>
    <w:rsid w:val="008C1684"/>
    <w:rsid w:val="008C208C"/>
    <w:rsid w:val="008C269C"/>
    <w:rsid w:val="008C491B"/>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4674"/>
    <w:rsid w:val="008D53BF"/>
    <w:rsid w:val="008D597D"/>
    <w:rsid w:val="008D5BD3"/>
    <w:rsid w:val="008D6441"/>
    <w:rsid w:val="008D69D1"/>
    <w:rsid w:val="008D6D66"/>
    <w:rsid w:val="008D6E4E"/>
    <w:rsid w:val="008D74AC"/>
    <w:rsid w:val="008D7F47"/>
    <w:rsid w:val="008E00E6"/>
    <w:rsid w:val="008E05EA"/>
    <w:rsid w:val="008E05F5"/>
    <w:rsid w:val="008E07AD"/>
    <w:rsid w:val="008E0A0C"/>
    <w:rsid w:val="008E1104"/>
    <w:rsid w:val="008E1844"/>
    <w:rsid w:val="008E32F1"/>
    <w:rsid w:val="008E3B35"/>
    <w:rsid w:val="008E3E85"/>
    <w:rsid w:val="008E4036"/>
    <w:rsid w:val="008E43ED"/>
    <w:rsid w:val="008E50F2"/>
    <w:rsid w:val="008E6039"/>
    <w:rsid w:val="008E67B7"/>
    <w:rsid w:val="008E6843"/>
    <w:rsid w:val="008E734D"/>
    <w:rsid w:val="008E779F"/>
    <w:rsid w:val="008E7B34"/>
    <w:rsid w:val="008E7E27"/>
    <w:rsid w:val="008F0043"/>
    <w:rsid w:val="008F0658"/>
    <w:rsid w:val="008F102C"/>
    <w:rsid w:val="008F1796"/>
    <w:rsid w:val="008F20C6"/>
    <w:rsid w:val="008F2977"/>
    <w:rsid w:val="008F29D4"/>
    <w:rsid w:val="008F3622"/>
    <w:rsid w:val="008F44F6"/>
    <w:rsid w:val="008F4CB1"/>
    <w:rsid w:val="008F5D41"/>
    <w:rsid w:val="008F6BA9"/>
    <w:rsid w:val="008F6F4B"/>
    <w:rsid w:val="008F6F90"/>
    <w:rsid w:val="008F7B5E"/>
    <w:rsid w:val="008F7E84"/>
    <w:rsid w:val="00901BF6"/>
    <w:rsid w:val="00902D3E"/>
    <w:rsid w:val="00903556"/>
    <w:rsid w:val="00903CC2"/>
    <w:rsid w:val="00903F72"/>
    <w:rsid w:val="00904362"/>
    <w:rsid w:val="0090584C"/>
    <w:rsid w:val="00905E09"/>
    <w:rsid w:val="009063FF"/>
    <w:rsid w:val="00906EB9"/>
    <w:rsid w:val="00907415"/>
    <w:rsid w:val="00907607"/>
    <w:rsid w:val="00907F5D"/>
    <w:rsid w:val="00910296"/>
    <w:rsid w:val="009105A2"/>
    <w:rsid w:val="00910622"/>
    <w:rsid w:val="0091083F"/>
    <w:rsid w:val="00910AB1"/>
    <w:rsid w:val="00910C04"/>
    <w:rsid w:val="00911993"/>
    <w:rsid w:val="00911EB5"/>
    <w:rsid w:val="0091225B"/>
    <w:rsid w:val="009122D2"/>
    <w:rsid w:val="00913332"/>
    <w:rsid w:val="00913D6D"/>
    <w:rsid w:val="009148AC"/>
    <w:rsid w:val="009149FC"/>
    <w:rsid w:val="00915152"/>
    <w:rsid w:val="009151BB"/>
    <w:rsid w:val="009151FE"/>
    <w:rsid w:val="009154D9"/>
    <w:rsid w:val="009160EC"/>
    <w:rsid w:val="00916329"/>
    <w:rsid w:val="009167DB"/>
    <w:rsid w:val="00917030"/>
    <w:rsid w:val="009203DF"/>
    <w:rsid w:val="00920769"/>
    <w:rsid w:val="00920D59"/>
    <w:rsid w:val="00921F7D"/>
    <w:rsid w:val="0092304C"/>
    <w:rsid w:val="00923A90"/>
    <w:rsid w:val="00923AFC"/>
    <w:rsid w:val="00923B0B"/>
    <w:rsid w:val="00923D70"/>
    <w:rsid w:val="00924697"/>
    <w:rsid w:val="00924F20"/>
    <w:rsid w:val="00925C5F"/>
    <w:rsid w:val="00926166"/>
    <w:rsid w:val="0092632C"/>
    <w:rsid w:val="00926A84"/>
    <w:rsid w:val="0092731E"/>
    <w:rsid w:val="00927C82"/>
    <w:rsid w:val="00930395"/>
    <w:rsid w:val="00930767"/>
    <w:rsid w:val="00930F6A"/>
    <w:rsid w:val="009315C8"/>
    <w:rsid w:val="00931AEF"/>
    <w:rsid w:val="0093251D"/>
    <w:rsid w:val="009325F1"/>
    <w:rsid w:val="00932F62"/>
    <w:rsid w:val="00933EAF"/>
    <w:rsid w:val="009340AE"/>
    <w:rsid w:val="00934323"/>
    <w:rsid w:val="00935843"/>
    <w:rsid w:val="00936170"/>
    <w:rsid w:val="009363BE"/>
    <w:rsid w:val="00936446"/>
    <w:rsid w:val="00936B63"/>
    <w:rsid w:val="00937117"/>
    <w:rsid w:val="0093730A"/>
    <w:rsid w:val="0094034A"/>
    <w:rsid w:val="009407E3"/>
    <w:rsid w:val="00940A9B"/>
    <w:rsid w:val="00940F6D"/>
    <w:rsid w:val="00941813"/>
    <w:rsid w:val="00941C5A"/>
    <w:rsid w:val="00941D1C"/>
    <w:rsid w:val="0094372D"/>
    <w:rsid w:val="00943879"/>
    <w:rsid w:val="00943AD8"/>
    <w:rsid w:val="0094413C"/>
    <w:rsid w:val="009442F6"/>
    <w:rsid w:val="009444AC"/>
    <w:rsid w:val="00945184"/>
    <w:rsid w:val="00945DFB"/>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603"/>
    <w:rsid w:val="00952CC9"/>
    <w:rsid w:val="0095358B"/>
    <w:rsid w:val="0095366E"/>
    <w:rsid w:val="0095374E"/>
    <w:rsid w:val="00953EAD"/>
    <w:rsid w:val="0095529F"/>
    <w:rsid w:val="00955EB3"/>
    <w:rsid w:val="0095643D"/>
    <w:rsid w:val="009577C2"/>
    <w:rsid w:val="00960076"/>
    <w:rsid w:val="00960822"/>
    <w:rsid w:val="009610A1"/>
    <w:rsid w:val="009614CF"/>
    <w:rsid w:val="00962055"/>
    <w:rsid w:val="00962A33"/>
    <w:rsid w:val="00962C14"/>
    <w:rsid w:val="00962FEA"/>
    <w:rsid w:val="009633AA"/>
    <w:rsid w:val="0096454C"/>
    <w:rsid w:val="00964DE8"/>
    <w:rsid w:val="00965227"/>
    <w:rsid w:val="009654CC"/>
    <w:rsid w:val="00965550"/>
    <w:rsid w:val="00965A07"/>
    <w:rsid w:val="0096679C"/>
    <w:rsid w:val="009668C6"/>
    <w:rsid w:val="00966B96"/>
    <w:rsid w:val="00966EA6"/>
    <w:rsid w:val="00967628"/>
    <w:rsid w:val="009676DA"/>
    <w:rsid w:val="00967743"/>
    <w:rsid w:val="00970588"/>
    <w:rsid w:val="0097059E"/>
    <w:rsid w:val="00970A3D"/>
    <w:rsid w:val="00970B21"/>
    <w:rsid w:val="00971614"/>
    <w:rsid w:val="00972B9E"/>
    <w:rsid w:val="00973394"/>
    <w:rsid w:val="00973500"/>
    <w:rsid w:val="00973F7C"/>
    <w:rsid w:val="00973FD5"/>
    <w:rsid w:val="00974335"/>
    <w:rsid w:val="00974AEF"/>
    <w:rsid w:val="0097526B"/>
    <w:rsid w:val="009753B8"/>
    <w:rsid w:val="00975689"/>
    <w:rsid w:val="00975B67"/>
    <w:rsid w:val="00975C6C"/>
    <w:rsid w:val="00976027"/>
    <w:rsid w:val="00976360"/>
    <w:rsid w:val="009766AB"/>
    <w:rsid w:val="00976932"/>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9C3"/>
    <w:rsid w:val="00983D74"/>
    <w:rsid w:val="00984FF6"/>
    <w:rsid w:val="00985088"/>
    <w:rsid w:val="009851D3"/>
    <w:rsid w:val="00985273"/>
    <w:rsid w:val="0098538E"/>
    <w:rsid w:val="0098584E"/>
    <w:rsid w:val="00985A28"/>
    <w:rsid w:val="009862C5"/>
    <w:rsid w:val="00987630"/>
    <w:rsid w:val="0098798D"/>
    <w:rsid w:val="0099101C"/>
    <w:rsid w:val="00991782"/>
    <w:rsid w:val="009919E9"/>
    <w:rsid w:val="00991F61"/>
    <w:rsid w:val="00992F4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2A5F"/>
    <w:rsid w:val="009B3960"/>
    <w:rsid w:val="009B3A77"/>
    <w:rsid w:val="009B4228"/>
    <w:rsid w:val="009B4311"/>
    <w:rsid w:val="009B4345"/>
    <w:rsid w:val="009B4821"/>
    <w:rsid w:val="009B5077"/>
    <w:rsid w:val="009B5F14"/>
    <w:rsid w:val="009B7596"/>
    <w:rsid w:val="009B76B5"/>
    <w:rsid w:val="009C0A20"/>
    <w:rsid w:val="009C0C6F"/>
    <w:rsid w:val="009C127A"/>
    <w:rsid w:val="009C17AB"/>
    <w:rsid w:val="009C1D33"/>
    <w:rsid w:val="009C2954"/>
    <w:rsid w:val="009C2EC1"/>
    <w:rsid w:val="009C3C47"/>
    <w:rsid w:val="009C48F0"/>
    <w:rsid w:val="009C4C59"/>
    <w:rsid w:val="009C4C83"/>
    <w:rsid w:val="009C4EC6"/>
    <w:rsid w:val="009C5D69"/>
    <w:rsid w:val="009C61EE"/>
    <w:rsid w:val="009C627F"/>
    <w:rsid w:val="009C65C0"/>
    <w:rsid w:val="009C6D09"/>
    <w:rsid w:val="009C7885"/>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E019A"/>
    <w:rsid w:val="009E0DA6"/>
    <w:rsid w:val="009E128C"/>
    <w:rsid w:val="009E1380"/>
    <w:rsid w:val="009E1402"/>
    <w:rsid w:val="009E15A3"/>
    <w:rsid w:val="009E185F"/>
    <w:rsid w:val="009E30EE"/>
    <w:rsid w:val="009E32E8"/>
    <w:rsid w:val="009E391F"/>
    <w:rsid w:val="009E3E55"/>
    <w:rsid w:val="009E4370"/>
    <w:rsid w:val="009E4451"/>
    <w:rsid w:val="009E4533"/>
    <w:rsid w:val="009E4EAC"/>
    <w:rsid w:val="009E5803"/>
    <w:rsid w:val="009E61BA"/>
    <w:rsid w:val="009E68BD"/>
    <w:rsid w:val="009E69BA"/>
    <w:rsid w:val="009E6F6F"/>
    <w:rsid w:val="009E7060"/>
    <w:rsid w:val="009E784C"/>
    <w:rsid w:val="009E7F07"/>
    <w:rsid w:val="009F13A5"/>
    <w:rsid w:val="009F1C09"/>
    <w:rsid w:val="009F1C35"/>
    <w:rsid w:val="009F2D7B"/>
    <w:rsid w:val="009F30FC"/>
    <w:rsid w:val="009F3240"/>
    <w:rsid w:val="009F32A9"/>
    <w:rsid w:val="009F33F4"/>
    <w:rsid w:val="009F4CCA"/>
    <w:rsid w:val="009F5119"/>
    <w:rsid w:val="009F545B"/>
    <w:rsid w:val="009F5911"/>
    <w:rsid w:val="009F5D76"/>
    <w:rsid w:val="009F6ABD"/>
    <w:rsid w:val="009F74A1"/>
    <w:rsid w:val="009F7B7F"/>
    <w:rsid w:val="00A00434"/>
    <w:rsid w:val="00A01BA0"/>
    <w:rsid w:val="00A01F44"/>
    <w:rsid w:val="00A02AB3"/>
    <w:rsid w:val="00A02D3E"/>
    <w:rsid w:val="00A03647"/>
    <w:rsid w:val="00A040FE"/>
    <w:rsid w:val="00A0436B"/>
    <w:rsid w:val="00A04462"/>
    <w:rsid w:val="00A04C25"/>
    <w:rsid w:val="00A05B04"/>
    <w:rsid w:val="00A05C92"/>
    <w:rsid w:val="00A060E0"/>
    <w:rsid w:val="00A066CC"/>
    <w:rsid w:val="00A1096B"/>
    <w:rsid w:val="00A116EB"/>
    <w:rsid w:val="00A11F43"/>
    <w:rsid w:val="00A120DB"/>
    <w:rsid w:val="00A125CE"/>
    <w:rsid w:val="00A1288A"/>
    <w:rsid w:val="00A14BDF"/>
    <w:rsid w:val="00A15802"/>
    <w:rsid w:val="00A16AF4"/>
    <w:rsid w:val="00A16BD6"/>
    <w:rsid w:val="00A17B77"/>
    <w:rsid w:val="00A17E58"/>
    <w:rsid w:val="00A20411"/>
    <w:rsid w:val="00A20969"/>
    <w:rsid w:val="00A2098C"/>
    <w:rsid w:val="00A21412"/>
    <w:rsid w:val="00A21642"/>
    <w:rsid w:val="00A21FDD"/>
    <w:rsid w:val="00A2206C"/>
    <w:rsid w:val="00A2287A"/>
    <w:rsid w:val="00A22B9E"/>
    <w:rsid w:val="00A236A9"/>
    <w:rsid w:val="00A23881"/>
    <w:rsid w:val="00A2415A"/>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08F"/>
    <w:rsid w:val="00A35349"/>
    <w:rsid w:val="00A36360"/>
    <w:rsid w:val="00A36D42"/>
    <w:rsid w:val="00A36D6F"/>
    <w:rsid w:val="00A37138"/>
    <w:rsid w:val="00A3730E"/>
    <w:rsid w:val="00A37FBB"/>
    <w:rsid w:val="00A401A8"/>
    <w:rsid w:val="00A40884"/>
    <w:rsid w:val="00A40B20"/>
    <w:rsid w:val="00A40F9B"/>
    <w:rsid w:val="00A419EA"/>
    <w:rsid w:val="00A41C9D"/>
    <w:rsid w:val="00A4212C"/>
    <w:rsid w:val="00A424F0"/>
    <w:rsid w:val="00A42662"/>
    <w:rsid w:val="00A43149"/>
    <w:rsid w:val="00A43243"/>
    <w:rsid w:val="00A4406D"/>
    <w:rsid w:val="00A44B80"/>
    <w:rsid w:val="00A44F5A"/>
    <w:rsid w:val="00A452B3"/>
    <w:rsid w:val="00A47253"/>
    <w:rsid w:val="00A472BC"/>
    <w:rsid w:val="00A4731A"/>
    <w:rsid w:val="00A479B7"/>
    <w:rsid w:val="00A47C21"/>
    <w:rsid w:val="00A47E53"/>
    <w:rsid w:val="00A50247"/>
    <w:rsid w:val="00A50B2D"/>
    <w:rsid w:val="00A5148E"/>
    <w:rsid w:val="00A51713"/>
    <w:rsid w:val="00A51C47"/>
    <w:rsid w:val="00A51EC0"/>
    <w:rsid w:val="00A52427"/>
    <w:rsid w:val="00A525BD"/>
    <w:rsid w:val="00A52A43"/>
    <w:rsid w:val="00A54680"/>
    <w:rsid w:val="00A55125"/>
    <w:rsid w:val="00A555A8"/>
    <w:rsid w:val="00A55B4B"/>
    <w:rsid w:val="00A560E5"/>
    <w:rsid w:val="00A5716B"/>
    <w:rsid w:val="00A5745A"/>
    <w:rsid w:val="00A576CC"/>
    <w:rsid w:val="00A60FFF"/>
    <w:rsid w:val="00A61C7A"/>
    <w:rsid w:val="00A61F16"/>
    <w:rsid w:val="00A62339"/>
    <w:rsid w:val="00A62B57"/>
    <w:rsid w:val="00A6329A"/>
    <w:rsid w:val="00A632AA"/>
    <w:rsid w:val="00A63562"/>
    <w:rsid w:val="00A63B58"/>
    <w:rsid w:val="00A64644"/>
    <w:rsid w:val="00A6490F"/>
    <w:rsid w:val="00A6496A"/>
    <w:rsid w:val="00A64FF4"/>
    <w:rsid w:val="00A655AA"/>
    <w:rsid w:val="00A65F88"/>
    <w:rsid w:val="00A660C5"/>
    <w:rsid w:val="00A663C1"/>
    <w:rsid w:val="00A668EA"/>
    <w:rsid w:val="00A672C8"/>
    <w:rsid w:val="00A675BA"/>
    <w:rsid w:val="00A67683"/>
    <w:rsid w:val="00A6787C"/>
    <w:rsid w:val="00A67F4A"/>
    <w:rsid w:val="00A7016B"/>
    <w:rsid w:val="00A701C7"/>
    <w:rsid w:val="00A701FD"/>
    <w:rsid w:val="00A70240"/>
    <w:rsid w:val="00A70307"/>
    <w:rsid w:val="00A705BC"/>
    <w:rsid w:val="00A708A5"/>
    <w:rsid w:val="00A709E8"/>
    <w:rsid w:val="00A70FD3"/>
    <w:rsid w:val="00A71143"/>
    <w:rsid w:val="00A71CB2"/>
    <w:rsid w:val="00A71F6A"/>
    <w:rsid w:val="00A72354"/>
    <w:rsid w:val="00A72439"/>
    <w:rsid w:val="00A75B9D"/>
    <w:rsid w:val="00A75D72"/>
    <w:rsid w:val="00A7727F"/>
    <w:rsid w:val="00A77524"/>
    <w:rsid w:val="00A776E7"/>
    <w:rsid w:val="00A77ACD"/>
    <w:rsid w:val="00A8007D"/>
    <w:rsid w:val="00A8024C"/>
    <w:rsid w:val="00A8040C"/>
    <w:rsid w:val="00A8040D"/>
    <w:rsid w:val="00A811CE"/>
    <w:rsid w:val="00A812D6"/>
    <w:rsid w:val="00A81637"/>
    <w:rsid w:val="00A82899"/>
    <w:rsid w:val="00A83363"/>
    <w:rsid w:val="00A837EA"/>
    <w:rsid w:val="00A83A85"/>
    <w:rsid w:val="00A83A98"/>
    <w:rsid w:val="00A83C4E"/>
    <w:rsid w:val="00A83E87"/>
    <w:rsid w:val="00A84AD7"/>
    <w:rsid w:val="00A85479"/>
    <w:rsid w:val="00A857F9"/>
    <w:rsid w:val="00A860C3"/>
    <w:rsid w:val="00A869F6"/>
    <w:rsid w:val="00A86CE1"/>
    <w:rsid w:val="00A87CBC"/>
    <w:rsid w:val="00A87DA7"/>
    <w:rsid w:val="00A900DD"/>
    <w:rsid w:val="00A913A5"/>
    <w:rsid w:val="00A91745"/>
    <w:rsid w:val="00A9210F"/>
    <w:rsid w:val="00A9276F"/>
    <w:rsid w:val="00A92921"/>
    <w:rsid w:val="00A930F9"/>
    <w:rsid w:val="00A93E4C"/>
    <w:rsid w:val="00A942FD"/>
    <w:rsid w:val="00A96FE9"/>
    <w:rsid w:val="00A97710"/>
    <w:rsid w:val="00A977B7"/>
    <w:rsid w:val="00A9785C"/>
    <w:rsid w:val="00A978E8"/>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2F7F"/>
    <w:rsid w:val="00AC373B"/>
    <w:rsid w:val="00AC3A13"/>
    <w:rsid w:val="00AC44E5"/>
    <w:rsid w:val="00AC4691"/>
    <w:rsid w:val="00AC4CD5"/>
    <w:rsid w:val="00AC56E7"/>
    <w:rsid w:val="00AC7115"/>
    <w:rsid w:val="00AC755F"/>
    <w:rsid w:val="00AC7A71"/>
    <w:rsid w:val="00AC7E82"/>
    <w:rsid w:val="00AD0147"/>
    <w:rsid w:val="00AD07E8"/>
    <w:rsid w:val="00AD09FB"/>
    <w:rsid w:val="00AD1736"/>
    <w:rsid w:val="00AD19B6"/>
    <w:rsid w:val="00AD23B8"/>
    <w:rsid w:val="00AD288F"/>
    <w:rsid w:val="00AD2A05"/>
    <w:rsid w:val="00AD3C1B"/>
    <w:rsid w:val="00AD3F36"/>
    <w:rsid w:val="00AD4E42"/>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78C"/>
    <w:rsid w:val="00AF3101"/>
    <w:rsid w:val="00AF5475"/>
    <w:rsid w:val="00AF6280"/>
    <w:rsid w:val="00AF6ACD"/>
    <w:rsid w:val="00AF6B44"/>
    <w:rsid w:val="00AF729C"/>
    <w:rsid w:val="00AF7F15"/>
    <w:rsid w:val="00B00975"/>
    <w:rsid w:val="00B01437"/>
    <w:rsid w:val="00B01474"/>
    <w:rsid w:val="00B01F05"/>
    <w:rsid w:val="00B023FC"/>
    <w:rsid w:val="00B02558"/>
    <w:rsid w:val="00B026AC"/>
    <w:rsid w:val="00B0382C"/>
    <w:rsid w:val="00B03B0E"/>
    <w:rsid w:val="00B04546"/>
    <w:rsid w:val="00B050E9"/>
    <w:rsid w:val="00B057FB"/>
    <w:rsid w:val="00B06547"/>
    <w:rsid w:val="00B078F9"/>
    <w:rsid w:val="00B102DF"/>
    <w:rsid w:val="00B110FA"/>
    <w:rsid w:val="00B11517"/>
    <w:rsid w:val="00B11CBB"/>
    <w:rsid w:val="00B12589"/>
    <w:rsid w:val="00B12BBF"/>
    <w:rsid w:val="00B13D51"/>
    <w:rsid w:val="00B14A08"/>
    <w:rsid w:val="00B14DA7"/>
    <w:rsid w:val="00B15926"/>
    <w:rsid w:val="00B15B0A"/>
    <w:rsid w:val="00B163EC"/>
    <w:rsid w:val="00B16A83"/>
    <w:rsid w:val="00B16AB8"/>
    <w:rsid w:val="00B17217"/>
    <w:rsid w:val="00B173BF"/>
    <w:rsid w:val="00B1746F"/>
    <w:rsid w:val="00B174FC"/>
    <w:rsid w:val="00B1762C"/>
    <w:rsid w:val="00B17ECF"/>
    <w:rsid w:val="00B20DD1"/>
    <w:rsid w:val="00B2150E"/>
    <w:rsid w:val="00B21510"/>
    <w:rsid w:val="00B21987"/>
    <w:rsid w:val="00B21AC0"/>
    <w:rsid w:val="00B21C56"/>
    <w:rsid w:val="00B221DF"/>
    <w:rsid w:val="00B22C36"/>
    <w:rsid w:val="00B22D10"/>
    <w:rsid w:val="00B230F1"/>
    <w:rsid w:val="00B230F7"/>
    <w:rsid w:val="00B237FB"/>
    <w:rsid w:val="00B23D0B"/>
    <w:rsid w:val="00B24DAA"/>
    <w:rsid w:val="00B2517E"/>
    <w:rsid w:val="00B25554"/>
    <w:rsid w:val="00B258DA"/>
    <w:rsid w:val="00B25939"/>
    <w:rsid w:val="00B25D93"/>
    <w:rsid w:val="00B264B9"/>
    <w:rsid w:val="00B2664D"/>
    <w:rsid w:val="00B27654"/>
    <w:rsid w:val="00B2772E"/>
    <w:rsid w:val="00B27CD9"/>
    <w:rsid w:val="00B30331"/>
    <w:rsid w:val="00B3145C"/>
    <w:rsid w:val="00B314C8"/>
    <w:rsid w:val="00B3152E"/>
    <w:rsid w:val="00B31A2A"/>
    <w:rsid w:val="00B3204C"/>
    <w:rsid w:val="00B328A7"/>
    <w:rsid w:val="00B32B4A"/>
    <w:rsid w:val="00B3303E"/>
    <w:rsid w:val="00B34051"/>
    <w:rsid w:val="00B34251"/>
    <w:rsid w:val="00B342EE"/>
    <w:rsid w:val="00B34E52"/>
    <w:rsid w:val="00B34F14"/>
    <w:rsid w:val="00B351D3"/>
    <w:rsid w:val="00B358DB"/>
    <w:rsid w:val="00B35EA0"/>
    <w:rsid w:val="00B35FD9"/>
    <w:rsid w:val="00B36123"/>
    <w:rsid w:val="00B366D1"/>
    <w:rsid w:val="00B3751D"/>
    <w:rsid w:val="00B37788"/>
    <w:rsid w:val="00B37D90"/>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029"/>
    <w:rsid w:val="00B554BC"/>
    <w:rsid w:val="00B55C6E"/>
    <w:rsid w:val="00B567B9"/>
    <w:rsid w:val="00B56DAD"/>
    <w:rsid w:val="00B57F79"/>
    <w:rsid w:val="00B61E66"/>
    <w:rsid w:val="00B62C26"/>
    <w:rsid w:val="00B63BD6"/>
    <w:rsid w:val="00B640A4"/>
    <w:rsid w:val="00B645F7"/>
    <w:rsid w:val="00B64BE8"/>
    <w:rsid w:val="00B65312"/>
    <w:rsid w:val="00B6558F"/>
    <w:rsid w:val="00B6580D"/>
    <w:rsid w:val="00B65BF5"/>
    <w:rsid w:val="00B66362"/>
    <w:rsid w:val="00B66380"/>
    <w:rsid w:val="00B66F02"/>
    <w:rsid w:val="00B67237"/>
    <w:rsid w:val="00B6772F"/>
    <w:rsid w:val="00B67FE2"/>
    <w:rsid w:val="00B700F9"/>
    <w:rsid w:val="00B70AB5"/>
    <w:rsid w:val="00B7175D"/>
    <w:rsid w:val="00B71B4F"/>
    <w:rsid w:val="00B71E7D"/>
    <w:rsid w:val="00B72886"/>
    <w:rsid w:val="00B728D1"/>
    <w:rsid w:val="00B72D70"/>
    <w:rsid w:val="00B72EDF"/>
    <w:rsid w:val="00B73CB9"/>
    <w:rsid w:val="00B73CC6"/>
    <w:rsid w:val="00B744BC"/>
    <w:rsid w:val="00B75020"/>
    <w:rsid w:val="00B752F8"/>
    <w:rsid w:val="00B75AA6"/>
    <w:rsid w:val="00B76F33"/>
    <w:rsid w:val="00B7715C"/>
    <w:rsid w:val="00B77325"/>
    <w:rsid w:val="00B7754D"/>
    <w:rsid w:val="00B776F2"/>
    <w:rsid w:val="00B77FC7"/>
    <w:rsid w:val="00B80C2A"/>
    <w:rsid w:val="00B80EAC"/>
    <w:rsid w:val="00B81CE1"/>
    <w:rsid w:val="00B826B6"/>
    <w:rsid w:val="00B82E29"/>
    <w:rsid w:val="00B8301C"/>
    <w:rsid w:val="00B83681"/>
    <w:rsid w:val="00B84404"/>
    <w:rsid w:val="00B849F3"/>
    <w:rsid w:val="00B856AE"/>
    <w:rsid w:val="00B86232"/>
    <w:rsid w:val="00B87B85"/>
    <w:rsid w:val="00B87B9D"/>
    <w:rsid w:val="00B905A2"/>
    <w:rsid w:val="00B90B1B"/>
    <w:rsid w:val="00B90E99"/>
    <w:rsid w:val="00B916DB"/>
    <w:rsid w:val="00B91826"/>
    <w:rsid w:val="00B929BB"/>
    <w:rsid w:val="00B93075"/>
    <w:rsid w:val="00B936D4"/>
    <w:rsid w:val="00B94023"/>
    <w:rsid w:val="00B94D95"/>
    <w:rsid w:val="00B958E3"/>
    <w:rsid w:val="00B95AA0"/>
    <w:rsid w:val="00B95DA5"/>
    <w:rsid w:val="00B95FD7"/>
    <w:rsid w:val="00B964C8"/>
    <w:rsid w:val="00B975A4"/>
    <w:rsid w:val="00BA0A12"/>
    <w:rsid w:val="00BA1392"/>
    <w:rsid w:val="00BA1558"/>
    <w:rsid w:val="00BA202D"/>
    <w:rsid w:val="00BA2668"/>
    <w:rsid w:val="00BA2760"/>
    <w:rsid w:val="00BA295F"/>
    <w:rsid w:val="00BA2C69"/>
    <w:rsid w:val="00BA3032"/>
    <w:rsid w:val="00BA3912"/>
    <w:rsid w:val="00BA39CB"/>
    <w:rsid w:val="00BA493E"/>
    <w:rsid w:val="00BA4A52"/>
    <w:rsid w:val="00BA4F99"/>
    <w:rsid w:val="00BA51DE"/>
    <w:rsid w:val="00BA53A8"/>
    <w:rsid w:val="00BA5664"/>
    <w:rsid w:val="00BA62B1"/>
    <w:rsid w:val="00BA6C70"/>
    <w:rsid w:val="00BA7088"/>
    <w:rsid w:val="00BA747B"/>
    <w:rsid w:val="00BA7553"/>
    <w:rsid w:val="00BA763A"/>
    <w:rsid w:val="00BA771A"/>
    <w:rsid w:val="00BA7B6B"/>
    <w:rsid w:val="00BA7DD0"/>
    <w:rsid w:val="00BA7ED9"/>
    <w:rsid w:val="00BB0E32"/>
    <w:rsid w:val="00BB0FAB"/>
    <w:rsid w:val="00BB26B7"/>
    <w:rsid w:val="00BB3B14"/>
    <w:rsid w:val="00BB42E1"/>
    <w:rsid w:val="00BB4421"/>
    <w:rsid w:val="00BB4608"/>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567"/>
    <w:rsid w:val="00BC482C"/>
    <w:rsid w:val="00BC4D9B"/>
    <w:rsid w:val="00BC55E1"/>
    <w:rsid w:val="00BC5CEE"/>
    <w:rsid w:val="00BC6BBB"/>
    <w:rsid w:val="00BC75A1"/>
    <w:rsid w:val="00BC7A8C"/>
    <w:rsid w:val="00BD02EE"/>
    <w:rsid w:val="00BD0A9B"/>
    <w:rsid w:val="00BD1003"/>
    <w:rsid w:val="00BD17A4"/>
    <w:rsid w:val="00BD2864"/>
    <w:rsid w:val="00BD2B6C"/>
    <w:rsid w:val="00BD327F"/>
    <w:rsid w:val="00BD3CA1"/>
    <w:rsid w:val="00BD3D6C"/>
    <w:rsid w:val="00BD42C6"/>
    <w:rsid w:val="00BD4C77"/>
    <w:rsid w:val="00BD4EAF"/>
    <w:rsid w:val="00BD5A79"/>
    <w:rsid w:val="00BD623D"/>
    <w:rsid w:val="00BD684D"/>
    <w:rsid w:val="00BD6B6F"/>
    <w:rsid w:val="00BD6BE3"/>
    <w:rsid w:val="00BD78A5"/>
    <w:rsid w:val="00BD7B76"/>
    <w:rsid w:val="00BE0447"/>
    <w:rsid w:val="00BE11F1"/>
    <w:rsid w:val="00BE1740"/>
    <w:rsid w:val="00BE1C72"/>
    <w:rsid w:val="00BE1F28"/>
    <w:rsid w:val="00BE3A8F"/>
    <w:rsid w:val="00BE4E64"/>
    <w:rsid w:val="00BE5372"/>
    <w:rsid w:val="00BE6092"/>
    <w:rsid w:val="00BE61C1"/>
    <w:rsid w:val="00BE6304"/>
    <w:rsid w:val="00BE63F8"/>
    <w:rsid w:val="00BE6480"/>
    <w:rsid w:val="00BE67CA"/>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96D"/>
    <w:rsid w:val="00BF7CA7"/>
    <w:rsid w:val="00BF7DE0"/>
    <w:rsid w:val="00C00B74"/>
    <w:rsid w:val="00C00F20"/>
    <w:rsid w:val="00C01311"/>
    <w:rsid w:val="00C01C14"/>
    <w:rsid w:val="00C036C0"/>
    <w:rsid w:val="00C05102"/>
    <w:rsid w:val="00C053C9"/>
    <w:rsid w:val="00C06595"/>
    <w:rsid w:val="00C0683A"/>
    <w:rsid w:val="00C06874"/>
    <w:rsid w:val="00C06AA2"/>
    <w:rsid w:val="00C06D2A"/>
    <w:rsid w:val="00C06E2A"/>
    <w:rsid w:val="00C0761A"/>
    <w:rsid w:val="00C077B6"/>
    <w:rsid w:val="00C07F96"/>
    <w:rsid w:val="00C102C4"/>
    <w:rsid w:val="00C113B2"/>
    <w:rsid w:val="00C11437"/>
    <w:rsid w:val="00C1177B"/>
    <w:rsid w:val="00C11B30"/>
    <w:rsid w:val="00C12F70"/>
    <w:rsid w:val="00C139DE"/>
    <w:rsid w:val="00C139EC"/>
    <w:rsid w:val="00C14468"/>
    <w:rsid w:val="00C15636"/>
    <w:rsid w:val="00C1592B"/>
    <w:rsid w:val="00C15C9F"/>
    <w:rsid w:val="00C164E3"/>
    <w:rsid w:val="00C167D3"/>
    <w:rsid w:val="00C16B4D"/>
    <w:rsid w:val="00C17448"/>
    <w:rsid w:val="00C17801"/>
    <w:rsid w:val="00C179CB"/>
    <w:rsid w:val="00C17DA4"/>
    <w:rsid w:val="00C2007E"/>
    <w:rsid w:val="00C200C8"/>
    <w:rsid w:val="00C2097D"/>
    <w:rsid w:val="00C21129"/>
    <w:rsid w:val="00C212B3"/>
    <w:rsid w:val="00C21508"/>
    <w:rsid w:val="00C217EC"/>
    <w:rsid w:val="00C219CF"/>
    <w:rsid w:val="00C220B7"/>
    <w:rsid w:val="00C221C1"/>
    <w:rsid w:val="00C229EF"/>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3DD2"/>
    <w:rsid w:val="00C340FB"/>
    <w:rsid w:val="00C34707"/>
    <w:rsid w:val="00C34842"/>
    <w:rsid w:val="00C3516A"/>
    <w:rsid w:val="00C3523D"/>
    <w:rsid w:val="00C357D0"/>
    <w:rsid w:val="00C35C11"/>
    <w:rsid w:val="00C3642A"/>
    <w:rsid w:val="00C3687F"/>
    <w:rsid w:val="00C36FEA"/>
    <w:rsid w:val="00C377B7"/>
    <w:rsid w:val="00C378B1"/>
    <w:rsid w:val="00C401BA"/>
    <w:rsid w:val="00C405C8"/>
    <w:rsid w:val="00C4066B"/>
    <w:rsid w:val="00C410FB"/>
    <w:rsid w:val="00C41264"/>
    <w:rsid w:val="00C416D9"/>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5F0"/>
    <w:rsid w:val="00C63DED"/>
    <w:rsid w:val="00C64FBC"/>
    <w:rsid w:val="00C65043"/>
    <w:rsid w:val="00C65738"/>
    <w:rsid w:val="00C6596A"/>
    <w:rsid w:val="00C65C31"/>
    <w:rsid w:val="00C66412"/>
    <w:rsid w:val="00C66531"/>
    <w:rsid w:val="00C66CFC"/>
    <w:rsid w:val="00C66F03"/>
    <w:rsid w:val="00C67F0F"/>
    <w:rsid w:val="00C706DF"/>
    <w:rsid w:val="00C70A0F"/>
    <w:rsid w:val="00C70A76"/>
    <w:rsid w:val="00C71245"/>
    <w:rsid w:val="00C71318"/>
    <w:rsid w:val="00C71CE7"/>
    <w:rsid w:val="00C72C11"/>
    <w:rsid w:val="00C72C8B"/>
    <w:rsid w:val="00C72DD2"/>
    <w:rsid w:val="00C72E79"/>
    <w:rsid w:val="00C7331A"/>
    <w:rsid w:val="00C73A6D"/>
    <w:rsid w:val="00C74457"/>
    <w:rsid w:val="00C755D8"/>
    <w:rsid w:val="00C75F39"/>
    <w:rsid w:val="00C762D2"/>
    <w:rsid w:val="00C7729C"/>
    <w:rsid w:val="00C77769"/>
    <w:rsid w:val="00C800AB"/>
    <w:rsid w:val="00C80F37"/>
    <w:rsid w:val="00C80F6F"/>
    <w:rsid w:val="00C8115E"/>
    <w:rsid w:val="00C81402"/>
    <w:rsid w:val="00C814A9"/>
    <w:rsid w:val="00C8191D"/>
    <w:rsid w:val="00C81BBC"/>
    <w:rsid w:val="00C83033"/>
    <w:rsid w:val="00C83385"/>
    <w:rsid w:val="00C836AA"/>
    <w:rsid w:val="00C8424E"/>
    <w:rsid w:val="00C842F1"/>
    <w:rsid w:val="00C85069"/>
    <w:rsid w:val="00C85125"/>
    <w:rsid w:val="00C8526B"/>
    <w:rsid w:val="00C85286"/>
    <w:rsid w:val="00C8544F"/>
    <w:rsid w:val="00C862CB"/>
    <w:rsid w:val="00C869AB"/>
    <w:rsid w:val="00C86C2D"/>
    <w:rsid w:val="00C87068"/>
    <w:rsid w:val="00C87A6A"/>
    <w:rsid w:val="00C87D3E"/>
    <w:rsid w:val="00C87EC1"/>
    <w:rsid w:val="00C9021D"/>
    <w:rsid w:val="00C9045A"/>
    <w:rsid w:val="00C926FF"/>
    <w:rsid w:val="00C9295C"/>
    <w:rsid w:val="00C9295E"/>
    <w:rsid w:val="00C92969"/>
    <w:rsid w:val="00C92F95"/>
    <w:rsid w:val="00C9365D"/>
    <w:rsid w:val="00C93A63"/>
    <w:rsid w:val="00C945C0"/>
    <w:rsid w:val="00C9593D"/>
    <w:rsid w:val="00C9602F"/>
    <w:rsid w:val="00C96DED"/>
    <w:rsid w:val="00C97AC9"/>
    <w:rsid w:val="00C97D05"/>
    <w:rsid w:val="00C97D74"/>
    <w:rsid w:val="00CA0103"/>
    <w:rsid w:val="00CA0134"/>
    <w:rsid w:val="00CA0390"/>
    <w:rsid w:val="00CA04D8"/>
    <w:rsid w:val="00CA233A"/>
    <w:rsid w:val="00CA2343"/>
    <w:rsid w:val="00CA26E8"/>
    <w:rsid w:val="00CA280F"/>
    <w:rsid w:val="00CA340A"/>
    <w:rsid w:val="00CA390E"/>
    <w:rsid w:val="00CA3E3E"/>
    <w:rsid w:val="00CA3FB3"/>
    <w:rsid w:val="00CA452C"/>
    <w:rsid w:val="00CA4E71"/>
    <w:rsid w:val="00CA54CC"/>
    <w:rsid w:val="00CA5508"/>
    <w:rsid w:val="00CA5895"/>
    <w:rsid w:val="00CA5ABB"/>
    <w:rsid w:val="00CA5E85"/>
    <w:rsid w:val="00CA5EF1"/>
    <w:rsid w:val="00CA66BE"/>
    <w:rsid w:val="00CA6D5A"/>
    <w:rsid w:val="00CA7609"/>
    <w:rsid w:val="00CB00E2"/>
    <w:rsid w:val="00CB0472"/>
    <w:rsid w:val="00CB1080"/>
    <w:rsid w:val="00CB10CE"/>
    <w:rsid w:val="00CB1A2F"/>
    <w:rsid w:val="00CB1A7C"/>
    <w:rsid w:val="00CB1AB8"/>
    <w:rsid w:val="00CB1B93"/>
    <w:rsid w:val="00CB2087"/>
    <w:rsid w:val="00CB2265"/>
    <w:rsid w:val="00CB22C9"/>
    <w:rsid w:val="00CB3421"/>
    <w:rsid w:val="00CB45C7"/>
    <w:rsid w:val="00CB4799"/>
    <w:rsid w:val="00CB4B07"/>
    <w:rsid w:val="00CB4E1E"/>
    <w:rsid w:val="00CB5517"/>
    <w:rsid w:val="00CB5921"/>
    <w:rsid w:val="00CB7261"/>
    <w:rsid w:val="00CB72D4"/>
    <w:rsid w:val="00CB7948"/>
    <w:rsid w:val="00CB7C7A"/>
    <w:rsid w:val="00CB7F4C"/>
    <w:rsid w:val="00CC0494"/>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58"/>
    <w:rsid w:val="00CC7893"/>
    <w:rsid w:val="00CC7CD3"/>
    <w:rsid w:val="00CD03AA"/>
    <w:rsid w:val="00CD043D"/>
    <w:rsid w:val="00CD07B0"/>
    <w:rsid w:val="00CD0965"/>
    <w:rsid w:val="00CD0AD0"/>
    <w:rsid w:val="00CD15A2"/>
    <w:rsid w:val="00CD1B71"/>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D99"/>
    <w:rsid w:val="00CE7E1C"/>
    <w:rsid w:val="00CF07DA"/>
    <w:rsid w:val="00CF2690"/>
    <w:rsid w:val="00CF274D"/>
    <w:rsid w:val="00CF2A12"/>
    <w:rsid w:val="00CF34E6"/>
    <w:rsid w:val="00CF3644"/>
    <w:rsid w:val="00CF37FE"/>
    <w:rsid w:val="00CF3CB7"/>
    <w:rsid w:val="00CF3D21"/>
    <w:rsid w:val="00CF4679"/>
    <w:rsid w:val="00CF475C"/>
    <w:rsid w:val="00CF511B"/>
    <w:rsid w:val="00CF52CC"/>
    <w:rsid w:val="00CF6F46"/>
    <w:rsid w:val="00CF752D"/>
    <w:rsid w:val="00D00A60"/>
    <w:rsid w:val="00D00E71"/>
    <w:rsid w:val="00D00FC6"/>
    <w:rsid w:val="00D0113C"/>
    <w:rsid w:val="00D02E7B"/>
    <w:rsid w:val="00D031C8"/>
    <w:rsid w:val="00D031ED"/>
    <w:rsid w:val="00D033F9"/>
    <w:rsid w:val="00D0424E"/>
    <w:rsid w:val="00D04ECE"/>
    <w:rsid w:val="00D053A7"/>
    <w:rsid w:val="00D0566D"/>
    <w:rsid w:val="00D0591E"/>
    <w:rsid w:val="00D05CE4"/>
    <w:rsid w:val="00D05FB6"/>
    <w:rsid w:val="00D066DC"/>
    <w:rsid w:val="00D0769F"/>
    <w:rsid w:val="00D0790A"/>
    <w:rsid w:val="00D07E91"/>
    <w:rsid w:val="00D1005B"/>
    <w:rsid w:val="00D102D1"/>
    <w:rsid w:val="00D10300"/>
    <w:rsid w:val="00D115C7"/>
    <w:rsid w:val="00D13AE1"/>
    <w:rsid w:val="00D14705"/>
    <w:rsid w:val="00D15DDC"/>
    <w:rsid w:val="00D16294"/>
    <w:rsid w:val="00D17124"/>
    <w:rsid w:val="00D17624"/>
    <w:rsid w:val="00D17B05"/>
    <w:rsid w:val="00D17D67"/>
    <w:rsid w:val="00D2093A"/>
    <w:rsid w:val="00D21270"/>
    <w:rsid w:val="00D2178D"/>
    <w:rsid w:val="00D21831"/>
    <w:rsid w:val="00D21FEC"/>
    <w:rsid w:val="00D22765"/>
    <w:rsid w:val="00D22D8D"/>
    <w:rsid w:val="00D230A6"/>
    <w:rsid w:val="00D23AEA"/>
    <w:rsid w:val="00D23B66"/>
    <w:rsid w:val="00D2431E"/>
    <w:rsid w:val="00D24B50"/>
    <w:rsid w:val="00D25022"/>
    <w:rsid w:val="00D25FF0"/>
    <w:rsid w:val="00D26951"/>
    <w:rsid w:val="00D27373"/>
    <w:rsid w:val="00D27762"/>
    <w:rsid w:val="00D30035"/>
    <w:rsid w:val="00D3017D"/>
    <w:rsid w:val="00D306DF"/>
    <w:rsid w:val="00D31120"/>
    <w:rsid w:val="00D31B18"/>
    <w:rsid w:val="00D31E47"/>
    <w:rsid w:val="00D31E80"/>
    <w:rsid w:val="00D3219C"/>
    <w:rsid w:val="00D32365"/>
    <w:rsid w:val="00D326DF"/>
    <w:rsid w:val="00D329E4"/>
    <w:rsid w:val="00D3305B"/>
    <w:rsid w:val="00D3355C"/>
    <w:rsid w:val="00D3393E"/>
    <w:rsid w:val="00D33E40"/>
    <w:rsid w:val="00D35071"/>
    <w:rsid w:val="00D36056"/>
    <w:rsid w:val="00D374C1"/>
    <w:rsid w:val="00D374EB"/>
    <w:rsid w:val="00D37594"/>
    <w:rsid w:val="00D400D8"/>
    <w:rsid w:val="00D408E6"/>
    <w:rsid w:val="00D41947"/>
    <w:rsid w:val="00D41B39"/>
    <w:rsid w:val="00D41B48"/>
    <w:rsid w:val="00D41D68"/>
    <w:rsid w:val="00D42C27"/>
    <w:rsid w:val="00D42D47"/>
    <w:rsid w:val="00D42FD0"/>
    <w:rsid w:val="00D431B7"/>
    <w:rsid w:val="00D43279"/>
    <w:rsid w:val="00D43845"/>
    <w:rsid w:val="00D43AA6"/>
    <w:rsid w:val="00D43C4E"/>
    <w:rsid w:val="00D448DF"/>
    <w:rsid w:val="00D4523D"/>
    <w:rsid w:val="00D4628B"/>
    <w:rsid w:val="00D46462"/>
    <w:rsid w:val="00D469E4"/>
    <w:rsid w:val="00D46D0F"/>
    <w:rsid w:val="00D4724D"/>
    <w:rsid w:val="00D474A1"/>
    <w:rsid w:val="00D47C1D"/>
    <w:rsid w:val="00D50DEC"/>
    <w:rsid w:val="00D5124B"/>
    <w:rsid w:val="00D51775"/>
    <w:rsid w:val="00D52886"/>
    <w:rsid w:val="00D52DDC"/>
    <w:rsid w:val="00D53617"/>
    <w:rsid w:val="00D541A5"/>
    <w:rsid w:val="00D5452D"/>
    <w:rsid w:val="00D54690"/>
    <w:rsid w:val="00D549BE"/>
    <w:rsid w:val="00D54D39"/>
    <w:rsid w:val="00D550EE"/>
    <w:rsid w:val="00D55DC4"/>
    <w:rsid w:val="00D57000"/>
    <w:rsid w:val="00D579AF"/>
    <w:rsid w:val="00D57C04"/>
    <w:rsid w:val="00D606D1"/>
    <w:rsid w:val="00D60BAB"/>
    <w:rsid w:val="00D61313"/>
    <w:rsid w:val="00D6146F"/>
    <w:rsid w:val="00D615D3"/>
    <w:rsid w:val="00D61789"/>
    <w:rsid w:val="00D618F2"/>
    <w:rsid w:val="00D621B8"/>
    <w:rsid w:val="00D62525"/>
    <w:rsid w:val="00D626B2"/>
    <w:rsid w:val="00D63A43"/>
    <w:rsid w:val="00D63AB8"/>
    <w:rsid w:val="00D63ED7"/>
    <w:rsid w:val="00D645B6"/>
    <w:rsid w:val="00D64633"/>
    <w:rsid w:val="00D64ABB"/>
    <w:rsid w:val="00D64E9F"/>
    <w:rsid w:val="00D65606"/>
    <w:rsid w:val="00D65903"/>
    <w:rsid w:val="00D65DBE"/>
    <w:rsid w:val="00D66530"/>
    <w:rsid w:val="00D668DD"/>
    <w:rsid w:val="00D7044B"/>
    <w:rsid w:val="00D70704"/>
    <w:rsid w:val="00D7083A"/>
    <w:rsid w:val="00D71B35"/>
    <w:rsid w:val="00D71B36"/>
    <w:rsid w:val="00D72050"/>
    <w:rsid w:val="00D72053"/>
    <w:rsid w:val="00D721C2"/>
    <w:rsid w:val="00D7244C"/>
    <w:rsid w:val="00D727D1"/>
    <w:rsid w:val="00D7289D"/>
    <w:rsid w:val="00D72BB7"/>
    <w:rsid w:val="00D73533"/>
    <w:rsid w:val="00D73C02"/>
    <w:rsid w:val="00D74812"/>
    <w:rsid w:val="00D76240"/>
    <w:rsid w:val="00D764D3"/>
    <w:rsid w:val="00D77509"/>
    <w:rsid w:val="00D777EE"/>
    <w:rsid w:val="00D77D8C"/>
    <w:rsid w:val="00D77DC3"/>
    <w:rsid w:val="00D801B3"/>
    <w:rsid w:val="00D801D9"/>
    <w:rsid w:val="00D80586"/>
    <w:rsid w:val="00D80798"/>
    <w:rsid w:val="00D81507"/>
    <w:rsid w:val="00D81730"/>
    <w:rsid w:val="00D82235"/>
    <w:rsid w:val="00D826DA"/>
    <w:rsid w:val="00D82750"/>
    <w:rsid w:val="00D8277A"/>
    <w:rsid w:val="00D82BFE"/>
    <w:rsid w:val="00D82FD7"/>
    <w:rsid w:val="00D834D8"/>
    <w:rsid w:val="00D842E1"/>
    <w:rsid w:val="00D85463"/>
    <w:rsid w:val="00D85778"/>
    <w:rsid w:val="00D85C74"/>
    <w:rsid w:val="00D85D2C"/>
    <w:rsid w:val="00D867A4"/>
    <w:rsid w:val="00D86E97"/>
    <w:rsid w:val="00D8700B"/>
    <w:rsid w:val="00D90573"/>
    <w:rsid w:val="00D91A64"/>
    <w:rsid w:val="00D9289E"/>
    <w:rsid w:val="00D92A3B"/>
    <w:rsid w:val="00D92AFB"/>
    <w:rsid w:val="00D92B9A"/>
    <w:rsid w:val="00D92C84"/>
    <w:rsid w:val="00D93279"/>
    <w:rsid w:val="00D93378"/>
    <w:rsid w:val="00D93710"/>
    <w:rsid w:val="00D93716"/>
    <w:rsid w:val="00D93C09"/>
    <w:rsid w:val="00D9438A"/>
    <w:rsid w:val="00D94F1D"/>
    <w:rsid w:val="00D951C8"/>
    <w:rsid w:val="00D953C9"/>
    <w:rsid w:val="00D969A4"/>
    <w:rsid w:val="00D96BC1"/>
    <w:rsid w:val="00D97256"/>
    <w:rsid w:val="00D97310"/>
    <w:rsid w:val="00D97683"/>
    <w:rsid w:val="00D97F6E"/>
    <w:rsid w:val="00DA042B"/>
    <w:rsid w:val="00DA0DE5"/>
    <w:rsid w:val="00DA0F66"/>
    <w:rsid w:val="00DA1D46"/>
    <w:rsid w:val="00DA20E6"/>
    <w:rsid w:val="00DA2520"/>
    <w:rsid w:val="00DA26C1"/>
    <w:rsid w:val="00DA2DD4"/>
    <w:rsid w:val="00DA37A9"/>
    <w:rsid w:val="00DA37E1"/>
    <w:rsid w:val="00DA3823"/>
    <w:rsid w:val="00DA38C6"/>
    <w:rsid w:val="00DA42A6"/>
    <w:rsid w:val="00DA43DF"/>
    <w:rsid w:val="00DA440F"/>
    <w:rsid w:val="00DA6189"/>
    <w:rsid w:val="00DA6212"/>
    <w:rsid w:val="00DA65F3"/>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85"/>
    <w:rsid w:val="00DB6322"/>
    <w:rsid w:val="00DB6DE8"/>
    <w:rsid w:val="00DB7A23"/>
    <w:rsid w:val="00DB7D78"/>
    <w:rsid w:val="00DC041F"/>
    <w:rsid w:val="00DC044E"/>
    <w:rsid w:val="00DC0D21"/>
    <w:rsid w:val="00DC0F43"/>
    <w:rsid w:val="00DC10B4"/>
    <w:rsid w:val="00DC1161"/>
    <w:rsid w:val="00DC21F2"/>
    <w:rsid w:val="00DC2A79"/>
    <w:rsid w:val="00DC32C1"/>
    <w:rsid w:val="00DC3AB5"/>
    <w:rsid w:val="00DC3E57"/>
    <w:rsid w:val="00DC45EA"/>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022B"/>
    <w:rsid w:val="00DE0435"/>
    <w:rsid w:val="00DE2AD3"/>
    <w:rsid w:val="00DE2C7F"/>
    <w:rsid w:val="00DE308B"/>
    <w:rsid w:val="00DE35FC"/>
    <w:rsid w:val="00DE362A"/>
    <w:rsid w:val="00DE3765"/>
    <w:rsid w:val="00DE376E"/>
    <w:rsid w:val="00DE38DE"/>
    <w:rsid w:val="00DE44F4"/>
    <w:rsid w:val="00DE55A0"/>
    <w:rsid w:val="00DE5901"/>
    <w:rsid w:val="00DE5964"/>
    <w:rsid w:val="00DE59D6"/>
    <w:rsid w:val="00DE6163"/>
    <w:rsid w:val="00DE66EB"/>
    <w:rsid w:val="00DE69DC"/>
    <w:rsid w:val="00DE6C5F"/>
    <w:rsid w:val="00DE7524"/>
    <w:rsid w:val="00DE7AF9"/>
    <w:rsid w:val="00DE7D3E"/>
    <w:rsid w:val="00DF0AC2"/>
    <w:rsid w:val="00DF0D6A"/>
    <w:rsid w:val="00DF1812"/>
    <w:rsid w:val="00DF1D5C"/>
    <w:rsid w:val="00DF1FCF"/>
    <w:rsid w:val="00DF22A5"/>
    <w:rsid w:val="00DF26D2"/>
    <w:rsid w:val="00DF2AB7"/>
    <w:rsid w:val="00DF2C6E"/>
    <w:rsid w:val="00DF39E3"/>
    <w:rsid w:val="00DF3C0C"/>
    <w:rsid w:val="00DF3D4B"/>
    <w:rsid w:val="00DF4229"/>
    <w:rsid w:val="00DF423C"/>
    <w:rsid w:val="00DF42C3"/>
    <w:rsid w:val="00DF500F"/>
    <w:rsid w:val="00DF5AEE"/>
    <w:rsid w:val="00DF60E3"/>
    <w:rsid w:val="00DF662A"/>
    <w:rsid w:val="00DF66B7"/>
    <w:rsid w:val="00DF6B73"/>
    <w:rsid w:val="00DF6E46"/>
    <w:rsid w:val="00DF6F77"/>
    <w:rsid w:val="00DF773C"/>
    <w:rsid w:val="00DF7945"/>
    <w:rsid w:val="00DF7ED8"/>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07C14"/>
    <w:rsid w:val="00E10175"/>
    <w:rsid w:val="00E10762"/>
    <w:rsid w:val="00E10763"/>
    <w:rsid w:val="00E10B16"/>
    <w:rsid w:val="00E10C80"/>
    <w:rsid w:val="00E1186A"/>
    <w:rsid w:val="00E121C1"/>
    <w:rsid w:val="00E12250"/>
    <w:rsid w:val="00E1319E"/>
    <w:rsid w:val="00E1400C"/>
    <w:rsid w:val="00E140B0"/>
    <w:rsid w:val="00E153F4"/>
    <w:rsid w:val="00E1547C"/>
    <w:rsid w:val="00E1564E"/>
    <w:rsid w:val="00E15ED0"/>
    <w:rsid w:val="00E1669E"/>
    <w:rsid w:val="00E1695E"/>
    <w:rsid w:val="00E16AA6"/>
    <w:rsid w:val="00E16E95"/>
    <w:rsid w:val="00E1757A"/>
    <w:rsid w:val="00E17E67"/>
    <w:rsid w:val="00E17ECC"/>
    <w:rsid w:val="00E21768"/>
    <w:rsid w:val="00E226C2"/>
    <w:rsid w:val="00E2272C"/>
    <w:rsid w:val="00E22A28"/>
    <w:rsid w:val="00E22BDE"/>
    <w:rsid w:val="00E24698"/>
    <w:rsid w:val="00E24836"/>
    <w:rsid w:val="00E24A3F"/>
    <w:rsid w:val="00E254B0"/>
    <w:rsid w:val="00E25942"/>
    <w:rsid w:val="00E25990"/>
    <w:rsid w:val="00E25D5D"/>
    <w:rsid w:val="00E26D32"/>
    <w:rsid w:val="00E27403"/>
    <w:rsid w:val="00E27815"/>
    <w:rsid w:val="00E27D3C"/>
    <w:rsid w:val="00E30058"/>
    <w:rsid w:val="00E30A5A"/>
    <w:rsid w:val="00E30B7C"/>
    <w:rsid w:val="00E315EB"/>
    <w:rsid w:val="00E325FC"/>
    <w:rsid w:val="00E32CE2"/>
    <w:rsid w:val="00E33ACD"/>
    <w:rsid w:val="00E33F4E"/>
    <w:rsid w:val="00E34FDC"/>
    <w:rsid w:val="00E3550E"/>
    <w:rsid w:val="00E35679"/>
    <w:rsid w:val="00E35B60"/>
    <w:rsid w:val="00E35BD2"/>
    <w:rsid w:val="00E3690E"/>
    <w:rsid w:val="00E37FA5"/>
    <w:rsid w:val="00E37FFB"/>
    <w:rsid w:val="00E40960"/>
    <w:rsid w:val="00E41042"/>
    <w:rsid w:val="00E4110C"/>
    <w:rsid w:val="00E41319"/>
    <w:rsid w:val="00E41715"/>
    <w:rsid w:val="00E42727"/>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264"/>
    <w:rsid w:val="00E52446"/>
    <w:rsid w:val="00E52B95"/>
    <w:rsid w:val="00E530D1"/>
    <w:rsid w:val="00E542AC"/>
    <w:rsid w:val="00E54A14"/>
    <w:rsid w:val="00E54CC8"/>
    <w:rsid w:val="00E54D69"/>
    <w:rsid w:val="00E560B9"/>
    <w:rsid w:val="00E56340"/>
    <w:rsid w:val="00E563A5"/>
    <w:rsid w:val="00E5708C"/>
    <w:rsid w:val="00E57830"/>
    <w:rsid w:val="00E600EF"/>
    <w:rsid w:val="00E6038B"/>
    <w:rsid w:val="00E60899"/>
    <w:rsid w:val="00E622EF"/>
    <w:rsid w:val="00E6285E"/>
    <w:rsid w:val="00E62AAA"/>
    <w:rsid w:val="00E62DBD"/>
    <w:rsid w:val="00E62E60"/>
    <w:rsid w:val="00E63FBE"/>
    <w:rsid w:val="00E641F4"/>
    <w:rsid w:val="00E665FF"/>
    <w:rsid w:val="00E66774"/>
    <w:rsid w:val="00E66ACB"/>
    <w:rsid w:val="00E66B61"/>
    <w:rsid w:val="00E67179"/>
    <w:rsid w:val="00E67350"/>
    <w:rsid w:val="00E67988"/>
    <w:rsid w:val="00E67D46"/>
    <w:rsid w:val="00E7072D"/>
    <w:rsid w:val="00E70AAE"/>
    <w:rsid w:val="00E70E6A"/>
    <w:rsid w:val="00E71213"/>
    <w:rsid w:val="00E714A2"/>
    <w:rsid w:val="00E716C6"/>
    <w:rsid w:val="00E717F4"/>
    <w:rsid w:val="00E7388B"/>
    <w:rsid w:val="00E74BDC"/>
    <w:rsid w:val="00E767DC"/>
    <w:rsid w:val="00E76883"/>
    <w:rsid w:val="00E76D4C"/>
    <w:rsid w:val="00E778C1"/>
    <w:rsid w:val="00E778F5"/>
    <w:rsid w:val="00E82323"/>
    <w:rsid w:val="00E82708"/>
    <w:rsid w:val="00E83BDA"/>
    <w:rsid w:val="00E84102"/>
    <w:rsid w:val="00E8421E"/>
    <w:rsid w:val="00E844A7"/>
    <w:rsid w:val="00E84C84"/>
    <w:rsid w:val="00E85FB9"/>
    <w:rsid w:val="00E8601C"/>
    <w:rsid w:val="00E86A3A"/>
    <w:rsid w:val="00E878F2"/>
    <w:rsid w:val="00E900D9"/>
    <w:rsid w:val="00E90369"/>
    <w:rsid w:val="00E9059C"/>
    <w:rsid w:val="00E90F40"/>
    <w:rsid w:val="00E90FE0"/>
    <w:rsid w:val="00E91079"/>
    <w:rsid w:val="00E9113E"/>
    <w:rsid w:val="00E91F77"/>
    <w:rsid w:val="00E9267C"/>
    <w:rsid w:val="00E92B3A"/>
    <w:rsid w:val="00E92DA0"/>
    <w:rsid w:val="00E930E6"/>
    <w:rsid w:val="00E93CD9"/>
    <w:rsid w:val="00E9439D"/>
    <w:rsid w:val="00E9440A"/>
    <w:rsid w:val="00E94AF1"/>
    <w:rsid w:val="00E9613C"/>
    <w:rsid w:val="00E96B79"/>
    <w:rsid w:val="00E97722"/>
    <w:rsid w:val="00E97757"/>
    <w:rsid w:val="00E97989"/>
    <w:rsid w:val="00E97B87"/>
    <w:rsid w:val="00EA213E"/>
    <w:rsid w:val="00EA2518"/>
    <w:rsid w:val="00EA2543"/>
    <w:rsid w:val="00EA2AFE"/>
    <w:rsid w:val="00EA30AC"/>
    <w:rsid w:val="00EA4125"/>
    <w:rsid w:val="00EA4D3D"/>
    <w:rsid w:val="00EA61A6"/>
    <w:rsid w:val="00EA64BB"/>
    <w:rsid w:val="00EA6553"/>
    <w:rsid w:val="00EA6D39"/>
    <w:rsid w:val="00EA72D1"/>
    <w:rsid w:val="00EA7470"/>
    <w:rsid w:val="00EA74C5"/>
    <w:rsid w:val="00EA7C2F"/>
    <w:rsid w:val="00EB01F9"/>
    <w:rsid w:val="00EB0D40"/>
    <w:rsid w:val="00EB14B7"/>
    <w:rsid w:val="00EB20A9"/>
    <w:rsid w:val="00EB20CB"/>
    <w:rsid w:val="00EB2E06"/>
    <w:rsid w:val="00EB2E59"/>
    <w:rsid w:val="00EB365E"/>
    <w:rsid w:val="00EB36E6"/>
    <w:rsid w:val="00EB4A61"/>
    <w:rsid w:val="00EB5A43"/>
    <w:rsid w:val="00EB61E8"/>
    <w:rsid w:val="00EB64F0"/>
    <w:rsid w:val="00EB6B1C"/>
    <w:rsid w:val="00EB70AF"/>
    <w:rsid w:val="00EB72EA"/>
    <w:rsid w:val="00EB73F2"/>
    <w:rsid w:val="00EC0270"/>
    <w:rsid w:val="00EC059B"/>
    <w:rsid w:val="00EC0B06"/>
    <w:rsid w:val="00EC0D78"/>
    <w:rsid w:val="00EC1248"/>
    <w:rsid w:val="00EC1BEC"/>
    <w:rsid w:val="00EC1CE7"/>
    <w:rsid w:val="00EC2455"/>
    <w:rsid w:val="00EC2C45"/>
    <w:rsid w:val="00EC3F6B"/>
    <w:rsid w:val="00EC4229"/>
    <w:rsid w:val="00EC4425"/>
    <w:rsid w:val="00EC51F8"/>
    <w:rsid w:val="00EC5840"/>
    <w:rsid w:val="00EC5CAF"/>
    <w:rsid w:val="00EC5DC7"/>
    <w:rsid w:val="00EC61C5"/>
    <w:rsid w:val="00EC6240"/>
    <w:rsid w:val="00EC692C"/>
    <w:rsid w:val="00EC6AD2"/>
    <w:rsid w:val="00EC6BA8"/>
    <w:rsid w:val="00EC6D5B"/>
    <w:rsid w:val="00EC7AFE"/>
    <w:rsid w:val="00EC7BBE"/>
    <w:rsid w:val="00EC7D1C"/>
    <w:rsid w:val="00EC7D29"/>
    <w:rsid w:val="00ED03FC"/>
    <w:rsid w:val="00ED0C00"/>
    <w:rsid w:val="00ED1678"/>
    <w:rsid w:val="00ED1808"/>
    <w:rsid w:val="00ED2181"/>
    <w:rsid w:val="00ED34DB"/>
    <w:rsid w:val="00ED3714"/>
    <w:rsid w:val="00ED392A"/>
    <w:rsid w:val="00ED43FB"/>
    <w:rsid w:val="00ED48DF"/>
    <w:rsid w:val="00ED533B"/>
    <w:rsid w:val="00ED5BC7"/>
    <w:rsid w:val="00ED639E"/>
    <w:rsid w:val="00ED70A0"/>
    <w:rsid w:val="00ED727D"/>
    <w:rsid w:val="00ED7603"/>
    <w:rsid w:val="00ED7978"/>
    <w:rsid w:val="00EE011E"/>
    <w:rsid w:val="00EE02E3"/>
    <w:rsid w:val="00EE1017"/>
    <w:rsid w:val="00EE1034"/>
    <w:rsid w:val="00EE1173"/>
    <w:rsid w:val="00EE1DAA"/>
    <w:rsid w:val="00EE297A"/>
    <w:rsid w:val="00EE2C39"/>
    <w:rsid w:val="00EE309F"/>
    <w:rsid w:val="00EE3C05"/>
    <w:rsid w:val="00EE42CB"/>
    <w:rsid w:val="00EE5E9A"/>
    <w:rsid w:val="00EE6051"/>
    <w:rsid w:val="00EE6885"/>
    <w:rsid w:val="00EE730D"/>
    <w:rsid w:val="00EE79EC"/>
    <w:rsid w:val="00EF056D"/>
    <w:rsid w:val="00EF0B7D"/>
    <w:rsid w:val="00EF106F"/>
    <w:rsid w:val="00EF1C2D"/>
    <w:rsid w:val="00EF1F81"/>
    <w:rsid w:val="00EF298C"/>
    <w:rsid w:val="00EF32AF"/>
    <w:rsid w:val="00EF4665"/>
    <w:rsid w:val="00EF4913"/>
    <w:rsid w:val="00EF5634"/>
    <w:rsid w:val="00EF5B28"/>
    <w:rsid w:val="00EF6A28"/>
    <w:rsid w:val="00EF6A96"/>
    <w:rsid w:val="00EF6C69"/>
    <w:rsid w:val="00EF7173"/>
    <w:rsid w:val="00EF71DF"/>
    <w:rsid w:val="00EF7A3B"/>
    <w:rsid w:val="00EF7FE6"/>
    <w:rsid w:val="00F0041E"/>
    <w:rsid w:val="00F007FC"/>
    <w:rsid w:val="00F00C6C"/>
    <w:rsid w:val="00F00C72"/>
    <w:rsid w:val="00F01021"/>
    <w:rsid w:val="00F01F99"/>
    <w:rsid w:val="00F02612"/>
    <w:rsid w:val="00F02B1A"/>
    <w:rsid w:val="00F02BE3"/>
    <w:rsid w:val="00F02C2B"/>
    <w:rsid w:val="00F03097"/>
    <w:rsid w:val="00F033A2"/>
    <w:rsid w:val="00F03600"/>
    <w:rsid w:val="00F037BC"/>
    <w:rsid w:val="00F04BC3"/>
    <w:rsid w:val="00F04DC9"/>
    <w:rsid w:val="00F0508B"/>
    <w:rsid w:val="00F051D3"/>
    <w:rsid w:val="00F057DB"/>
    <w:rsid w:val="00F061B2"/>
    <w:rsid w:val="00F068E5"/>
    <w:rsid w:val="00F06E92"/>
    <w:rsid w:val="00F0708E"/>
    <w:rsid w:val="00F07548"/>
    <w:rsid w:val="00F076AE"/>
    <w:rsid w:val="00F10DD8"/>
    <w:rsid w:val="00F1103B"/>
    <w:rsid w:val="00F11073"/>
    <w:rsid w:val="00F11CF0"/>
    <w:rsid w:val="00F1276E"/>
    <w:rsid w:val="00F12CC6"/>
    <w:rsid w:val="00F1340F"/>
    <w:rsid w:val="00F14143"/>
    <w:rsid w:val="00F14EBA"/>
    <w:rsid w:val="00F157B0"/>
    <w:rsid w:val="00F15C9C"/>
    <w:rsid w:val="00F161C0"/>
    <w:rsid w:val="00F168BE"/>
    <w:rsid w:val="00F20C98"/>
    <w:rsid w:val="00F20FA7"/>
    <w:rsid w:val="00F21741"/>
    <w:rsid w:val="00F220FC"/>
    <w:rsid w:val="00F22221"/>
    <w:rsid w:val="00F22461"/>
    <w:rsid w:val="00F22957"/>
    <w:rsid w:val="00F22DCD"/>
    <w:rsid w:val="00F22F46"/>
    <w:rsid w:val="00F23901"/>
    <w:rsid w:val="00F23933"/>
    <w:rsid w:val="00F239F0"/>
    <w:rsid w:val="00F24228"/>
    <w:rsid w:val="00F2491E"/>
    <w:rsid w:val="00F26CA4"/>
    <w:rsid w:val="00F26D52"/>
    <w:rsid w:val="00F26E57"/>
    <w:rsid w:val="00F271E6"/>
    <w:rsid w:val="00F27362"/>
    <w:rsid w:val="00F27569"/>
    <w:rsid w:val="00F27766"/>
    <w:rsid w:val="00F27B96"/>
    <w:rsid w:val="00F3071B"/>
    <w:rsid w:val="00F30A0F"/>
    <w:rsid w:val="00F30AAA"/>
    <w:rsid w:val="00F31539"/>
    <w:rsid w:val="00F31908"/>
    <w:rsid w:val="00F324A6"/>
    <w:rsid w:val="00F32B53"/>
    <w:rsid w:val="00F32FA1"/>
    <w:rsid w:val="00F33596"/>
    <w:rsid w:val="00F34509"/>
    <w:rsid w:val="00F34D06"/>
    <w:rsid w:val="00F34EE0"/>
    <w:rsid w:val="00F35790"/>
    <w:rsid w:val="00F35D41"/>
    <w:rsid w:val="00F35D81"/>
    <w:rsid w:val="00F36308"/>
    <w:rsid w:val="00F3654C"/>
    <w:rsid w:val="00F3709A"/>
    <w:rsid w:val="00F371F3"/>
    <w:rsid w:val="00F37C50"/>
    <w:rsid w:val="00F40BBA"/>
    <w:rsid w:val="00F41527"/>
    <w:rsid w:val="00F41928"/>
    <w:rsid w:val="00F41D41"/>
    <w:rsid w:val="00F41EF1"/>
    <w:rsid w:val="00F4246C"/>
    <w:rsid w:val="00F42CB8"/>
    <w:rsid w:val="00F443FA"/>
    <w:rsid w:val="00F44DB3"/>
    <w:rsid w:val="00F457B2"/>
    <w:rsid w:val="00F46AB5"/>
    <w:rsid w:val="00F46D10"/>
    <w:rsid w:val="00F47940"/>
    <w:rsid w:val="00F509D0"/>
    <w:rsid w:val="00F50B22"/>
    <w:rsid w:val="00F51130"/>
    <w:rsid w:val="00F513FD"/>
    <w:rsid w:val="00F519B7"/>
    <w:rsid w:val="00F51D7A"/>
    <w:rsid w:val="00F531FD"/>
    <w:rsid w:val="00F534FD"/>
    <w:rsid w:val="00F54A39"/>
    <w:rsid w:val="00F55516"/>
    <w:rsid w:val="00F55D4B"/>
    <w:rsid w:val="00F55E1F"/>
    <w:rsid w:val="00F55E34"/>
    <w:rsid w:val="00F5684D"/>
    <w:rsid w:val="00F56A6E"/>
    <w:rsid w:val="00F56AA1"/>
    <w:rsid w:val="00F56B46"/>
    <w:rsid w:val="00F5793D"/>
    <w:rsid w:val="00F57FFD"/>
    <w:rsid w:val="00F61486"/>
    <w:rsid w:val="00F616B3"/>
    <w:rsid w:val="00F61BDD"/>
    <w:rsid w:val="00F625AA"/>
    <w:rsid w:val="00F62CA0"/>
    <w:rsid w:val="00F631BB"/>
    <w:rsid w:val="00F64004"/>
    <w:rsid w:val="00F64DE9"/>
    <w:rsid w:val="00F65655"/>
    <w:rsid w:val="00F65FD2"/>
    <w:rsid w:val="00F66C05"/>
    <w:rsid w:val="00F67422"/>
    <w:rsid w:val="00F67A52"/>
    <w:rsid w:val="00F67E12"/>
    <w:rsid w:val="00F704A6"/>
    <w:rsid w:val="00F707F1"/>
    <w:rsid w:val="00F7091A"/>
    <w:rsid w:val="00F722AD"/>
    <w:rsid w:val="00F72695"/>
    <w:rsid w:val="00F72C97"/>
    <w:rsid w:val="00F737DC"/>
    <w:rsid w:val="00F73B23"/>
    <w:rsid w:val="00F740B4"/>
    <w:rsid w:val="00F742A4"/>
    <w:rsid w:val="00F74D7D"/>
    <w:rsid w:val="00F74E84"/>
    <w:rsid w:val="00F750F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AAE"/>
    <w:rsid w:val="00F82E0A"/>
    <w:rsid w:val="00F83302"/>
    <w:rsid w:val="00F8397D"/>
    <w:rsid w:val="00F85338"/>
    <w:rsid w:val="00F853D7"/>
    <w:rsid w:val="00F858B7"/>
    <w:rsid w:val="00F85FE7"/>
    <w:rsid w:val="00F86D34"/>
    <w:rsid w:val="00F87F94"/>
    <w:rsid w:val="00F9119B"/>
    <w:rsid w:val="00F913AA"/>
    <w:rsid w:val="00F9144E"/>
    <w:rsid w:val="00F9157F"/>
    <w:rsid w:val="00F915C1"/>
    <w:rsid w:val="00F91849"/>
    <w:rsid w:val="00F921C7"/>
    <w:rsid w:val="00F92A58"/>
    <w:rsid w:val="00F93439"/>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375"/>
    <w:rsid w:val="00FB280B"/>
    <w:rsid w:val="00FB2828"/>
    <w:rsid w:val="00FB2EFD"/>
    <w:rsid w:val="00FB392F"/>
    <w:rsid w:val="00FB3B68"/>
    <w:rsid w:val="00FB46AC"/>
    <w:rsid w:val="00FB5403"/>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03AB"/>
    <w:rsid w:val="00FD1847"/>
    <w:rsid w:val="00FD2642"/>
    <w:rsid w:val="00FD284B"/>
    <w:rsid w:val="00FD2981"/>
    <w:rsid w:val="00FD2FD9"/>
    <w:rsid w:val="00FD34F4"/>
    <w:rsid w:val="00FD4642"/>
    <w:rsid w:val="00FD50AA"/>
    <w:rsid w:val="00FD5192"/>
    <w:rsid w:val="00FD74F2"/>
    <w:rsid w:val="00FD77D8"/>
    <w:rsid w:val="00FD790A"/>
    <w:rsid w:val="00FD79FE"/>
    <w:rsid w:val="00FD7F43"/>
    <w:rsid w:val="00FE05DD"/>
    <w:rsid w:val="00FE0A0E"/>
    <w:rsid w:val="00FE0D4A"/>
    <w:rsid w:val="00FE1086"/>
    <w:rsid w:val="00FE1A32"/>
    <w:rsid w:val="00FE3071"/>
    <w:rsid w:val="00FE3A95"/>
    <w:rsid w:val="00FE4056"/>
    <w:rsid w:val="00FE47BC"/>
    <w:rsid w:val="00FE4EF5"/>
    <w:rsid w:val="00FE530B"/>
    <w:rsid w:val="00FE5557"/>
    <w:rsid w:val="00FE5AEE"/>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683"/>
    <w:rsid w:val="00FF5C3D"/>
    <w:rsid w:val="00FF5E69"/>
    <w:rsid w:val="00FF5ED9"/>
    <w:rsid w:val="00FF69F0"/>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0">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0"/>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1">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styleId="3">
    <w:name w:val="List Number 3"/>
    <w:basedOn w:val="a"/>
    <w:uiPriority w:val="99"/>
    <w:qFormat/>
    <w:rsid w:val="006E6EC8"/>
    <w:pPr>
      <w:numPr>
        <w:numId w:val="16"/>
      </w:numPr>
      <w:tabs>
        <w:tab w:val="clear" w:pos="720"/>
        <w:tab w:val="left" w:pos="397"/>
        <w:tab w:val="left" w:pos="926"/>
      </w:tabs>
      <w:overflowPunct w:val="0"/>
      <w:autoSpaceDE w:val="0"/>
      <w:autoSpaceDN w:val="0"/>
      <w:adjustRightInd w:val="0"/>
      <w:spacing w:after="180"/>
      <w:ind w:left="926" w:hanging="62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60">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82532632">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31097734">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78932120">
      <w:bodyDiv w:val="1"/>
      <w:marLeft w:val="0"/>
      <w:marRight w:val="0"/>
      <w:marTop w:val="0"/>
      <w:marBottom w:val="0"/>
      <w:divBdr>
        <w:top w:val="none" w:sz="0" w:space="0" w:color="auto"/>
        <w:left w:val="none" w:sz="0" w:space="0" w:color="auto"/>
        <w:bottom w:val="none" w:sz="0" w:space="0" w:color="auto"/>
        <w:right w:val="none" w:sz="0" w:space="0" w:color="auto"/>
      </w:divBdr>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7713501">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6561993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07321992">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7902767">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4164852">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61528293">
      <w:bodyDiv w:val="1"/>
      <w:marLeft w:val="0"/>
      <w:marRight w:val="0"/>
      <w:marTop w:val="0"/>
      <w:marBottom w:val="0"/>
      <w:divBdr>
        <w:top w:val="none" w:sz="0" w:space="0" w:color="auto"/>
        <w:left w:val="none" w:sz="0" w:space="0" w:color="auto"/>
        <w:bottom w:val="none" w:sz="0" w:space="0" w:color="auto"/>
        <w:right w:val="none" w:sz="0" w:space="0" w:color="auto"/>
      </w:divBdr>
    </w:div>
    <w:div w:id="571357584">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5306341">
      <w:bodyDiv w:val="1"/>
      <w:marLeft w:val="0"/>
      <w:marRight w:val="0"/>
      <w:marTop w:val="0"/>
      <w:marBottom w:val="0"/>
      <w:divBdr>
        <w:top w:val="none" w:sz="0" w:space="0" w:color="auto"/>
        <w:left w:val="none" w:sz="0" w:space="0" w:color="auto"/>
        <w:bottom w:val="none" w:sz="0" w:space="0" w:color="auto"/>
        <w:right w:val="none" w:sz="0" w:space="0" w:color="auto"/>
      </w:divBdr>
    </w:div>
    <w:div w:id="620453404">
      <w:bodyDiv w:val="1"/>
      <w:marLeft w:val="0"/>
      <w:marRight w:val="0"/>
      <w:marTop w:val="0"/>
      <w:marBottom w:val="0"/>
      <w:divBdr>
        <w:top w:val="none" w:sz="0" w:space="0" w:color="auto"/>
        <w:left w:val="none" w:sz="0" w:space="0" w:color="auto"/>
        <w:bottom w:val="none" w:sz="0" w:space="0" w:color="auto"/>
        <w:right w:val="none" w:sz="0" w:space="0" w:color="auto"/>
      </w:divBdr>
    </w:div>
    <w:div w:id="634986779">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7052336">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0081252">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1507258">
      <w:bodyDiv w:val="1"/>
      <w:marLeft w:val="0"/>
      <w:marRight w:val="0"/>
      <w:marTop w:val="0"/>
      <w:marBottom w:val="0"/>
      <w:divBdr>
        <w:top w:val="none" w:sz="0" w:space="0" w:color="auto"/>
        <w:left w:val="none" w:sz="0" w:space="0" w:color="auto"/>
        <w:bottom w:val="none" w:sz="0" w:space="0" w:color="auto"/>
        <w:right w:val="none" w:sz="0" w:space="0" w:color="auto"/>
      </w:divBdr>
    </w:div>
    <w:div w:id="759332836">
      <w:bodyDiv w:val="1"/>
      <w:marLeft w:val="0"/>
      <w:marRight w:val="0"/>
      <w:marTop w:val="0"/>
      <w:marBottom w:val="0"/>
      <w:divBdr>
        <w:top w:val="none" w:sz="0" w:space="0" w:color="auto"/>
        <w:left w:val="none" w:sz="0" w:space="0" w:color="auto"/>
        <w:bottom w:val="none" w:sz="0" w:space="0" w:color="auto"/>
        <w:right w:val="none" w:sz="0" w:space="0" w:color="auto"/>
      </w:divBdr>
    </w:div>
    <w:div w:id="759640448">
      <w:bodyDiv w:val="1"/>
      <w:marLeft w:val="0"/>
      <w:marRight w:val="0"/>
      <w:marTop w:val="0"/>
      <w:marBottom w:val="0"/>
      <w:divBdr>
        <w:top w:val="none" w:sz="0" w:space="0" w:color="auto"/>
        <w:left w:val="none" w:sz="0" w:space="0" w:color="auto"/>
        <w:bottom w:val="none" w:sz="0" w:space="0" w:color="auto"/>
        <w:right w:val="none" w:sz="0" w:space="0" w:color="auto"/>
      </w:divBdr>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0095273">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39682018">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988630084">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18847940">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3573935">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39935687">
      <w:bodyDiv w:val="1"/>
      <w:marLeft w:val="0"/>
      <w:marRight w:val="0"/>
      <w:marTop w:val="0"/>
      <w:marBottom w:val="0"/>
      <w:divBdr>
        <w:top w:val="none" w:sz="0" w:space="0" w:color="auto"/>
        <w:left w:val="none" w:sz="0" w:space="0" w:color="auto"/>
        <w:bottom w:val="none" w:sz="0" w:space="0" w:color="auto"/>
        <w:right w:val="none" w:sz="0" w:space="0" w:color="auto"/>
      </w:divBdr>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94594006">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814233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68790">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55228697">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58571698">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04005271">
      <w:bodyDiv w:val="1"/>
      <w:marLeft w:val="0"/>
      <w:marRight w:val="0"/>
      <w:marTop w:val="0"/>
      <w:marBottom w:val="0"/>
      <w:divBdr>
        <w:top w:val="none" w:sz="0" w:space="0" w:color="auto"/>
        <w:left w:val="none" w:sz="0" w:space="0" w:color="auto"/>
        <w:bottom w:val="none" w:sz="0" w:space="0" w:color="auto"/>
        <w:right w:val="none" w:sz="0" w:space="0" w:color="auto"/>
      </w:divBdr>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28836289">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58660111">
      <w:bodyDiv w:val="1"/>
      <w:marLeft w:val="0"/>
      <w:marRight w:val="0"/>
      <w:marTop w:val="0"/>
      <w:marBottom w:val="0"/>
      <w:divBdr>
        <w:top w:val="none" w:sz="0" w:space="0" w:color="auto"/>
        <w:left w:val="none" w:sz="0" w:space="0" w:color="auto"/>
        <w:bottom w:val="none" w:sz="0" w:space="0" w:color="auto"/>
        <w:right w:val="none" w:sz="0" w:space="0" w:color="auto"/>
      </w:divBdr>
    </w:div>
    <w:div w:id="1569145885">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14627369">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1321638">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09913170">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61813743">
      <w:bodyDiv w:val="1"/>
      <w:marLeft w:val="0"/>
      <w:marRight w:val="0"/>
      <w:marTop w:val="0"/>
      <w:marBottom w:val="0"/>
      <w:divBdr>
        <w:top w:val="none" w:sz="0" w:space="0" w:color="auto"/>
        <w:left w:val="none" w:sz="0" w:space="0" w:color="auto"/>
        <w:bottom w:val="none" w:sz="0" w:space="0" w:color="auto"/>
        <w:right w:val="none" w:sz="0" w:space="0" w:color="auto"/>
      </w:divBdr>
    </w:div>
    <w:div w:id="187599560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12497587">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86007084">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06858750">
      <w:bodyDiv w:val="1"/>
      <w:marLeft w:val="0"/>
      <w:marRight w:val="0"/>
      <w:marTop w:val="0"/>
      <w:marBottom w:val="0"/>
      <w:divBdr>
        <w:top w:val="none" w:sz="0" w:space="0" w:color="auto"/>
        <w:left w:val="none" w:sz="0" w:space="0" w:color="auto"/>
        <w:bottom w:val="none" w:sz="0" w:space="0" w:color="auto"/>
        <w:right w:val="none" w:sz="0" w:space="0" w:color="auto"/>
      </w:divBdr>
    </w:div>
    <w:div w:id="2067408925">
      <w:bodyDiv w:val="1"/>
      <w:marLeft w:val="0"/>
      <w:marRight w:val="0"/>
      <w:marTop w:val="0"/>
      <w:marBottom w:val="0"/>
      <w:divBdr>
        <w:top w:val="none" w:sz="0" w:space="0" w:color="auto"/>
        <w:left w:val="none" w:sz="0" w:space="0" w:color="auto"/>
        <w:bottom w:val="none" w:sz="0" w:space="0" w:color="auto"/>
        <w:right w:val="none" w:sz="0" w:space="0" w:color="auto"/>
      </w:divBdr>
    </w:div>
    <w:div w:id="2111074553">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3214</Words>
  <Characters>18323</Characters>
  <Application>Microsoft Office Word</Application>
  <DocSecurity>0</DocSecurity>
  <Lines>152</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Seungwoo Ryu/6G Communication Standard TP</cp:lastModifiedBy>
  <cp:revision>2</cp:revision>
  <dcterms:created xsi:type="dcterms:W3CDTF">2025-05-09T03:56:00Z</dcterms:created>
  <dcterms:modified xsi:type="dcterms:W3CDTF">2025-05-09T03:56:00Z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